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FA" w:rsidRPr="009B301D" w:rsidRDefault="00973AFA" w:rsidP="00973AFA">
      <w:pPr>
        <w:pBdr>
          <w:bottom w:val="single" w:sz="6" w:space="0" w:color="AAAAAA"/>
        </w:pBdr>
        <w:spacing w:after="60" w:line="240" w:lineRule="auto"/>
        <w:outlineLvl w:val="0"/>
        <w:rPr>
          <w:rFonts w:ascii="Georgia" w:eastAsia="Times New Roman" w:hAnsi="Georgia" w:cs="Times New Roman"/>
          <w:color w:val="000000"/>
          <w:kern w:val="36"/>
          <w:sz w:val="24"/>
          <w:szCs w:val="24"/>
          <w:lang w:eastAsia="de-DE"/>
        </w:rPr>
      </w:pPr>
      <w:proofErr w:type="spellStart"/>
      <w:r w:rsidRPr="009B301D">
        <w:rPr>
          <w:rFonts w:ascii="Georgia" w:eastAsia="Times New Roman" w:hAnsi="Georgia" w:cs="Times New Roman"/>
          <w:color w:val="000000"/>
          <w:kern w:val="36"/>
          <w:sz w:val="24"/>
          <w:szCs w:val="24"/>
          <w:lang w:eastAsia="de-DE"/>
        </w:rPr>
        <w:t>Extractive</w:t>
      </w:r>
      <w:proofErr w:type="spellEnd"/>
      <w:r w:rsidRPr="009B301D">
        <w:rPr>
          <w:rFonts w:ascii="Georgia" w:eastAsia="Times New Roman" w:hAnsi="Georgia" w:cs="Times New Roman"/>
          <w:color w:val="000000"/>
          <w:kern w:val="36"/>
          <w:sz w:val="24"/>
          <w:szCs w:val="24"/>
          <w:lang w:eastAsia="de-DE"/>
        </w:rPr>
        <w:t xml:space="preserve"> Industries </w:t>
      </w:r>
      <w:proofErr w:type="spellStart"/>
      <w:r w:rsidRPr="009B301D">
        <w:rPr>
          <w:rFonts w:ascii="Georgia" w:eastAsia="Times New Roman" w:hAnsi="Georgia" w:cs="Times New Roman"/>
          <w:color w:val="000000"/>
          <w:kern w:val="36"/>
          <w:sz w:val="24"/>
          <w:szCs w:val="24"/>
          <w:lang w:eastAsia="de-DE"/>
        </w:rPr>
        <w:t>Transparency</w:t>
      </w:r>
      <w:proofErr w:type="spellEnd"/>
      <w:r w:rsidRPr="009B301D">
        <w:rPr>
          <w:rFonts w:ascii="Georgia" w:eastAsia="Times New Roman" w:hAnsi="Georgia" w:cs="Times New Roman"/>
          <w:color w:val="000000"/>
          <w:kern w:val="36"/>
          <w:sz w:val="24"/>
          <w:szCs w:val="24"/>
          <w:lang w:eastAsia="de-DE"/>
        </w:rPr>
        <w:t xml:space="preserve"> Initiative</w:t>
      </w:r>
    </w:p>
    <w:p w:rsidR="00973AFA" w:rsidRPr="009B301D" w:rsidRDefault="00973AFA" w:rsidP="00973AFA">
      <w:pPr>
        <w:shd w:val="clear" w:color="auto" w:fill="F9F9F9"/>
        <w:spacing w:after="0" w:line="240" w:lineRule="auto"/>
        <w:jc w:val="center"/>
        <w:rPr>
          <w:rFonts w:ascii="Arial" w:eastAsia="Times New Roman" w:hAnsi="Arial" w:cs="Arial"/>
          <w:color w:val="252525"/>
          <w:sz w:val="24"/>
          <w:szCs w:val="24"/>
          <w:lang w:eastAsia="de-DE"/>
        </w:rPr>
      </w:pPr>
      <w:r w:rsidRPr="009B301D">
        <w:rPr>
          <w:rFonts w:ascii="Arial" w:eastAsia="Times New Roman" w:hAnsi="Arial" w:cs="Arial"/>
          <w:noProof/>
          <w:color w:val="0B0080"/>
          <w:sz w:val="24"/>
          <w:szCs w:val="24"/>
          <w:lang w:eastAsia="de-DE"/>
        </w:rPr>
        <w:drawing>
          <wp:inline distT="0" distB="0" distL="0" distR="0">
            <wp:extent cx="2092960" cy="429895"/>
            <wp:effectExtent l="0" t="0" r="2540" b="8255"/>
            <wp:docPr id="1" name="Grafik 1" descr="https://upload.wikimedia.org/wikipedia/commons/thumb/4/4f/EITI-logo.svg/220px-EITI-logo.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f/EITI-logo.svg/220px-EITI-logo.svg.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960" cy="429895"/>
                    </a:xfrm>
                    <a:prstGeom prst="rect">
                      <a:avLst/>
                    </a:prstGeom>
                    <a:noFill/>
                    <a:ln>
                      <a:noFill/>
                    </a:ln>
                  </pic:spPr>
                </pic:pic>
              </a:graphicData>
            </a:graphic>
          </wp:inline>
        </w:drawing>
      </w:r>
    </w:p>
    <w:p w:rsidR="00973AFA" w:rsidRPr="009B301D" w:rsidRDefault="00973AFA" w:rsidP="00973AFA">
      <w:pPr>
        <w:shd w:val="clear" w:color="auto" w:fill="F9F9F9"/>
        <w:spacing w:line="336" w:lineRule="atLeast"/>
        <w:rPr>
          <w:rFonts w:ascii="Arial" w:eastAsia="Times New Roman" w:hAnsi="Arial" w:cs="Arial"/>
          <w:color w:val="252525"/>
          <w:sz w:val="24"/>
          <w:szCs w:val="24"/>
          <w:lang w:val="en-US" w:eastAsia="de-DE"/>
        </w:rPr>
      </w:pPr>
      <w:r w:rsidRPr="009B301D">
        <w:rPr>
          <w:rFonts w:ascii="Arial" w:eastAsia="Times New Roman" w:hAnsi="Arial" w:cs="Arial"/>
          <w:color w:val="252525"/>
          <w:sz w:val="24"/>
          <w:szCs w:val="24"/>
          <w:lang w:val="en-US" w:eastAsia="de-DE"/>
        </w:rPr>
        <w:t>Logo der Extractive Industries Transparency Initiative</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Die </w:t>
      </w:r>
      <w:proofErr w:type="spellStart"/>
      <w:r w:rsidRPr="009B301D">
        <w:rPr>
          <w:rFonts w:ascii="Arial" w:eastAsia="Times New Roman" w:hAnsi="Arial" w:cs="Arial"/>
          <w:b/>
          <w:bCs/>
          <w:color w:val="252525"/>
          <w:sz w:val="24"/>
          <w:szCs w:val="24"/>
          <w:lang w:eastAsia="de-DE"/>
        </w:rPr>
        <w:t>Extractive</w:t>
      </w:r>
      <w:proofErr w:type="spellEnd"/>
      <w:r w:rsidRPr="009B301D">
        <w:rPr>
          <w:rFonts w:ascii="Arial" w:eastAsia="Times New Roman" w:hAnsi="Arial" w:cs="Arial"/>
          <w:b/>
          <w:bCs/>
          <w:color w:val="252525"/>
          <w:sz w:val="24"/>
          <w:szCs w:val="24"/>
          <w:lang w:eastAsia="de-DE"/>
        </w:rPr>
        <w:t xml:space="preserve"> Industries </w:t>
      </w:r>
      <w:proofErr w:type="spellStart"/>
      <w:r w:rsidRPr="009B301D">
        <w:rPr>
          <w:rFonts w:ascii="Arial" w:eastAsia="Times New Roman" w:hAnsi="Arial" w:cs="Arial"/>
          <w:b/>
          <w:bCs/>
          <w:color w:val="252525"/>
          <w:sz w:val="24"/>
          <w:szCs w:val="24"/>
          <w:lang w:eastAsia="de-DE"/>
        </w:rPr>
        <w:t>Transparency</w:t>
      </w:r>
      <w:proofErr w:type="spellEnd"/>
      <w:r w:rsidRPr="009B301D">
        <w:rPr>
          <w:rFonts w:ascii="Arial" w:eastAsia="Times New Roman" w:hAnsi="Arial" w:cs="Arial"/>
          <w:b/>
          <w:bCs/>
          <w:color w:val="252525"/>
          <w:sz w:val="24"/>
          <w:szCs w:val="24"/>
          <w:lang w:eastAsia="de-DE"/>
        </w:rPr>
        <w:t xml:space="preserve"> Initiative</w:t>
      </w:r>
      <w:r w:rsidRPr="009B301D">
        <w:rPr>
          <w:rFonts w:ascii="Arial" w:eastAsia="Times New Roman" w:hAnsi="Arial" w:cs="Arial"/>
          <w:color w:val="252525"/>
          <w:sz w:val="24"/>
          <w:szCs w:val="24"/>
          <w:lang w:eastAsia="de-DE"/>
        </w:rPr>
        <w:t> (</w:t>
      </w:r>
      <w:r w:rsidRPr="009B301D">
        <w:rPr>
          <w:rFonts w:ascii="Arial" w:eastAsia="Times New Roman" w:hAnsi="Arial" w:cs="Arial"/>
          <w:b/>
          <w:bCs/>
          <w:color w:val="252525"/>
          <w:sz w:val="24"/>
          <w:szCs w:val="24"/>
          <w:lang w:eastAsia="de-DE"/>
        </w:rPr>
        <w:t>EITI</w:t>
      </w:r>
      <w:r w:rsidRPr="009B301D">
        <w:rPr>
          <w:rFonts w:ascii="Arial" w:eastAsia="Times New Roman" w:hAnsi="Arial" w:cs="Arial"/>
          <w:color w:val="252525"/>
          <w:sz w:val="24"/>
          <w:szCs w:val="24"/>
          <w:lang w:eastAsia="de-DE"/>
        </w:rPr>
        <w:t>) (</w:t>
      </w:r>
      <w:hyperlink r:id="rId7" w:tooltip="Deutsche Sprache" w:history="1">
        <w:r w:rsidRPr="009B301D">
          <w:rPr>
            <w:rFonts w:ascii="Arial" w:eastAsia="Times New Roman" w:hAnsi="Arial" w:cs="Arial"/>
            <w:color w:val="0B0080"/>
            <w:sz w:val="24"/>
            <w:szCs w:val="24"/>
            <w:u w:val="single"/>
            <w:lang w:eastAsia="de-DE"/>
          </w:rPr>
          <w:t>deutsch</w:t>
        </w:r>
      </w:hyperlink>
      <w:r w:rsidRPr="009B301D">
        <w:rPr>
          <w:rFonts w:ascii="Arial" w:eastAsia="Times New Roman" w:hAnsi="Arial" w:cs="Arial"/>
          <w:color w:val="252525"/>
          <w:sz w:val="24"/>
          <w:szCs w:val="24"/>
          <w:lang w:eastAsia="de-DE"/>
        </w:rPr>
        <w:t> </w:t>
      </w:r>
      <w:r w:rsidRPr="009B301D">
        <w:rPr>
          <w:rFonts w:ascii="Arial" w:eastAsia="Times New Roman" w:hAnsi="Arial" w:cs="Arial"/>
          <w:i/>
          <w:iCs/>
          <w:color w:val="252525"/>
          <w:sz w:val="24"/>
          <w:szCs w:val="24"/>
          <w:lang w:eastAsia="de-DE"/>
        </w:rPr>
        <w:t>Initiative für Transparenz im rohstoffgewinnenden Sektor</w:t>
      </w:r>
      <w:r w:rsidRPr="009B301D">
        <w:rPr>
          <w:rFonts w:ascii="Arial" w:eastAsia="Times New Roman" w:hAnsi="Arial" w:cs="Arial"/>
          <w:color w:val="252525"/>
          <w:sz w:val="24"/>
          <w:szCs w:val="24"/>
          <w:lang w:eastAsia="de-DE"/>
        </w:rPr>
        <w:t>) ist eine internationale </w:t>
      </w:r>
      <w:hyperlink r:id="rId8" w:tooltip="Initiative" w:history="1">
        <w:r w:rsidRPr="009B301D">
          <w:rPr>
            <w:rFonts w:ascii="Arial" w:eastAsia="Times New Roman" w:hAnsi="Arial" w:cs="Arial"/>
            <w:color w:val="0B0080"/>
            <w:sz w:val="24"/>
            <w:szCs w:val="24"/>
            <w:u w:val="single"/>
            <w:lang w:eastAsia="de-DE"/>
          </w:rPr>
          <w:t>Initiative</w:t>
        </w:r>
      </w:hyperlink>
      <w:r w:rsidRPr="009B301D">
        <w:rPr>
          <w:rFonts w:ascii="Arial" w:eastAsia="Times New Roman" w:hAnsi="Arial" w:cs="Arial"/>
          <w:color w:val="252525"/>
          <w:sz w:val="24"/>
          <w:szCs w:val="24"/>
          <w:lang w:eastAsia="de-DE"/>
        </w:rPr>
        <w:t> unter Beteiligung zahlreicher </w:t>
      </w:r>
      <w:hyperlink r:id="rId9" w:tooltip="Nichtregierungsorganisation" w:history="1">
        <w:r w:rsidRPr="009B301D">
          <w:rPr>
            <w:rFonts w:ascii="Arial" w:eastAsia="Times New Roman" w:hAnsi="Arial" w:cs="Arial"/>
            <w:color w:val="0B0080"/>
            <w:sz w:val="24"/>
            <w:szCs w:val="24"/>
            <w:u w:val="single"/>
            <w:lang w:eastAsia="de-DE"/>
          </w:rPr>
          <w:t>Nichtregierungsorganisationen</w:t>
        </w:r>
      </w:hyperlink>
      <w:r w:rsidRPr="009B301D">
        <w:rPr>
          <w:rFonts w:ascii="Arial" w:eastAsia="Times New Roman" w:hAnsi="Arial" w:cs="Arial"/>
          <w:color w:val="252525"/>
          <w:sz w:val="24"/>
          <w:szCs w:val="24"/>
          <w:lang w:eastAsia="de-DE"/>
        </w:rPr>
        <w:t>, </w:t>
      </w:r>
      <w:hyperlink r:id="rId10" w:tooltip="Unternehmen" w:history="1">
        <w:r w:rsidRPr="009B301D">
          <w:rPr>
            <w:rFonts w:ascii="Arial" w:eastAsia="Times New Roman" w:hAnsi="Arial" w:cs="Arial"/>
            <w:color w:val="0B0080"/>
            <w:sz w:val="24"/>
            <w:szCs w:val="24"/>
            <w:u w:val="single"/>
            <w:lang w:eastAsia="de-DE"/>
          </w:rPr>
          <w:t>Unternehmen</w:t>
        </w:r>
      </w:hyperlink>
      <w:r w:rsidRPr="009B301D">
        <w:rPr>
          <w:rFonts w:ascii="Arial" w:eastAsia="Times New Roman" w:hAnsi="Arial" w:cs="Arial"/>
          <w:color w:val="252525"/>
          <w:sz w:val="24"/>
          <w:szCs w:val="24"/>
          <w:lang w:eastAsia="de-DE"/>
        </w:rPr>
        <w:t> und </w:t>
      </w:r>
      <w:hyperlink r:id="rId11" w:tooltip="Staat" w:history="1">
        <w:r w:rsidRPr="009B301D">
          <w:rPr>
            <w:rFonts w:ascii="Arial" w:eastAsia="Times New Roman" w:hAnsi="Arial" w:cs="Arial"/>
            <w:color w:val="0B0080"/>
            <w:sz w:val="24"/>
            <w:szCs w:val="24"/>
            <w:u w:val="single"/>
            <w:lang w:eastAsia="de-DE"/>
          </w:rPr>
          <w:t>Staaten</w:t>
        </w:r>
      </w:hyperlink>
      <w:r w:rsidRPr="009B301D">
        <w:rPr>
          <w:rFonts w:ascii="Arial" w:eastAsia="Times New Roman" w:hAnsi="Arial" w:cs="Arial"/>
          <w:color w:val="252525"/>
          <w:sz w:val="24"/>
          <w:szCs w:val="24"/>
          <w:lang w:eastAsia="de-DE"/>
        </w:rPr>
        <w:t>, die sich speziell mit der Transparenz der Einnahmen von Entwicklungsländern aus dem Abbau von Rohstoffen widmet.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Zweck dieser Initiative ist es, die </w:t>
      </w:r>
      <w:hyperlink r:id="rId12" w:tooltip="Korruption" w:history="1">
        <w:r w:rsidRPr="009B301D">
          <w:rPr>
            <w:rFonts w:ascii="Arial" w:eastAsia="Times New Roman" w:hAnsi="Arial" w:cs="Arial"/>
            <w:color w:val="0B0080"/>
            <w:sz w:val="24"/>
            <w:szCs w:val="24"/>
            <w:u w:val="single"/>
            <w:lang w:eastAsia="de-DE"/>
          </w:rPr>
          <w:t>Korruption</w:t>
        </w:r>
      </w:hyperlink>
      <w:r w:rsidRPr="009B301D">
        <w:rPr>
          <w:rFonts w:ascii="Arial" w:eastAsia="Times New Roman" w:hAnsi="Arial" w:cs="Arial"/>
          <w:color w:val="252525"/>
          <w:sz w:val="24"/>
          <w:szCs w:val="24"/>
          <w:lang w:eastAsia="de-DE"/>
        </w:rPr>
        <w:t> in Ländern mit Rohstoffreichtum zu bekämpfen und die sog. </w:t>
      </w:r>
      <w:proofErr w:type="spellStart"/>
      <w:r w:rsidR="00B800CF" w:rsidRPr="009B301D">
        <w:rPr>
          <w:rFonts w:ascii="Arial" w:eastAsia="Times New Roman" w:hAnsi="Arial" w:cs="Arial"/>
          <w:i/>
          <w:iCs/>
          <w:color w:val="252525"/>
          <w:sz w:val="24"/>
          <w:szCs w:val="24"/>
          <w:lang w:eastAsia="de-DE"/>
        </w:rPr>
        <w:fldChar w:fldCharType="begin"/>
      </w:r>
      <w:r w:rsidRPr="009B301D">
        <w:rPr>
          <w:rFonts w:ascii="Arial" w:eastAsia="Times New Roman" w:hAnsi="Arial" w:cs="Arial"/>
          <w:i/>
          <w:iCs/>
          <w:color w:val="252525"/>
          <w:sz w:val="24"/>
          <w:szCs w:val="24"/>
          <w:lang w:eastAsia="de-DE"/>
        </w:rPr>
        <w:instrText xml:space="preserve"> HYPERLINK "https://de.wikipedia.org/wiki/Gute_Regierungsf%C3%BChrung" \o "Gute Regierungsführung" </w:instrText>
      </w:r>
      <w:r w:rsidR="00B800CF" w:rsidRPr="009B301D">
        <w:rPr>
          <w:rFonts w:ascii="Arial" w:eastAsia="Times New Roman" w:hAnsi="Arial" w:cs="Arial"/>
          <w:i/>
          <w:iCs/>
          <w:color w:val="252525"/>
          <w:sz w:val="24"/>
          <w:szCs w:val="24"/>
          <w:lang w:eastAsia="de-DE"/>
        </w:rPr>
        <w:fldChar w:fldCharType="separate"/>
      </w:r>
      <w:r w:rsidRPr="009B301D">
        <w:rPr>
          <w:rFonts w:ascii="Arial" w:eastAsia="Times New Roman" w:hAnsi="Arial" w:cs="Arial"/>
          <w:i/>
          <w:iCs/>
          <w:color w:val="0B0080"/>
          <w:sz w:val="24"/>
          <w:szCs w:val="24"/>
          <w:u w:val="single"/>
          <w:lang w:eastAsia="de-DE"/>
        </w:rPr>
        <w:t>Good</w:t>
      </w:r>
      <w:proofErr w:type="spellEnd"/>
      <w:r w:rsidRPr="009B301D">
        <w:rPr>
          <w:rFonts w:ascii="Arial" w:eastAsia="Times New Roman" w:hAnsi="Arial" w:cs="Arial"/>
          <w:i/>
          <w:iCs/>
          <w:color w:val="0B0080"/>
          <w:sz w:val="24"/>
          <w:szCs w:val="24"/>
          <w:u w:val="single"/>
          <w:lang w:eastAsia="de-DE"/>
        </w:rPr>
        <w:t xml:space="preserve"> </w:t>
      </w:r>
      <w:proofErr w:type="spellStart"/>
      <w:r w:rsidRPr="009B301D">
        <w:rPr>
          <w:rFonts w:ascii="Arial" w:eastAsia="Times New Roman" w:hAnsi="Arial" w:cs="Arial"/>
          <w:i/>
          <w:iCs/>
          <w:color w:val="0B0080"/>
          <w:sz w:val="24"/>
          <w:szCs w:val="24"/>
          <w:u w:val="single"/>
          <w:lang w:eastAsia="de-DE"/>
        </w:rPr>
        <w:t>Governance</w:t>
      </w:r>
      <w:proofErr w:type="spellEnd"/>
      <w:r w:rsidR="00B800CF" w:rsidRPr="009B301D">
        <w:rPr>
          <w:rFonts w:ascii="Arial" w:eastAsia="Times New Roman" w:hAnsi="Arial" w:cs="Arial"/>
          <w:i/>
          <w:iCs/>
          <w:color w:val="252525"/>
          <w:sz w:val="24"/>
          <w:szCs w:val="24"/>
          <w:lang w:eastAsia="de-DE"/>
        </w:rPr>
        <w:fldChar w:fldCharType="end"/>
      </w:r>
      <w:r w:rsidRPr="009B301D">
        <w:rPr>
          <w:rFonts w:ascii="Arial" w:eastAsia="Times New Roman" w:hAnsi="Arial" w:cs="Arial"/>
          <w:color w:val="252525"/>
          <w:sz w:val="24"/>
          <w:szCs w:val="24"/>
          <w:lang w:eastAsia="de-DE"/>
        </w:rPr>
        <w:t> zu stärken, indem man Zahlungsströme, die aus rohstofffördernden Unternehmen als Abgaben an den Staat gehen (</w:t>
      </w:r>
      <w:proofErr w:type="spellStart"/>
      <w:r w:rsidRPr="009B301D">
        <w:rPr>
          <w:rFonts w:ascii="Arial" w:eastAsia="Times New Roman" w:hAnsi="Arial" w:cs="Arial"/>
          <w:color w:val="252525"/>
          <w:sz w:val="24"/>
          <w:szCs w:val="24"/>
          <w:lang w:eastAsia="de-DE"/>
        </w:rPr>
        <w:t>Steuern,</w:t>
      </w:r>
      <w:hyperlink r:id="rId13" w:tooltip="Royalties" w:history="1">
        <w:r w:rsidRPr="009B301D">
          <w:rPr>
            <w:rFonts w:ascii="Arial" w:eastAsia="Times New Roman" w:hAnsi="Arial" w:cs="Arial"/>
            <w:color w:val="0B0080"/>
            <w:sz w:val="24"/>
            <w:szCs w:val="24"/>
            <w:u w:val="single"/>
            <w:lang w:eastAsia="de-DE"/>
          </w:rPr>
          <w:t>Royalties</w:t>
        </w:r>
        <w:proofErr w:type="spellEnd"/>
      </w:hyperlink>
      <w:r w:rsidRPr="009B301D">
        <w:rPr>
          <w:rFonts w:ascii="Arial" w:eastAsia="Times New Roman" w:hAnsi="Arial" w:cs="Arial"/>
          <w:color w:val="252525"/>
          <w:sz w:val="24"/>
          <w:szCs w:val="24"/>
          <w:lang w:eastAsia="de-DE"/>
        </w:rPr>
        <w:t> etc.), mit denen vergleicht, die der Staat von Unternehmen erhält. Damit soll verhindert werden, dass diese Gelder an öffentlichen Haushalten vorbeigeleitet, unterschlagen oder für irgendwelche Zwecke verwendet werden, für die aus gesamtwirtschaftlicher Sicht keine oder nur geringe Priorität besteht.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Mit der Einführung des </w:t>
      </w:r>
      <w:r w:rsidRPr="009B301D">
        <w:rPr>
          <w:rFonts w:ascii="Arial" w:eastAsia="Times New Roman" w:hAnsi="Arial" w:cs="Arial"/>
          <w:i/>
          <w:iCs/>
          <w:color w:val="252525"/>
          <w:sz w:val="24"/>
          <w:szCs w:val="24"/>
          <w:lang w:eastAsia="de-DE"/>
        </w:rPr>
        <w:t>EITI-Standard</w:t>
      </w:r>
      <w:r w:rsidRPr="009B301D">
        <w:rPr>
          <w:rFonts w:ascii="Arial" w:eastAsia="Times New Roman" w:hAnsi="Arial" w:cs="Arial"/>
          <w:color w:val="252525"/>
          <w:sz w:val="24"/>
          <w:szCs w:val="24"/>
          <w:lang w:eastAsia="de-DE"/>
        </w:rPr>
        <w:t> im Juli 2013</w:t>
      </w:r>
      <w:hyperlink r:id="rId14" w:anchor="cite_note-1" w:history="1">
        <w:r w:rsidRPr="009B301D">
          <w:rPr>
            <w:rFonts w:ascii="Arial" w:eastAsia="Times New Roman" w:hAnsi="Arial" w:cs="Arial"/>
            <w:color w:val="0B0080"/>
            <w:sz w:val="24"/>
            <w:szCs w:val="24"/>
            <w:u w:val="single"/>
            <w:vertAlign w:val="superscript"/>
            <w:lang w:eastAsia="de-DE"/>
          </w:rPr>
          <w:t>[1]</w:t>
        </w:r>
      </w:hyperlink>
      <w:r w:rsidRPr="009B301D">
        <w:rPr>
          <w:rFonts w:ascii="Arial" w:eastAsia="Times New Roman" w:hAnsi="Arial" w:cs="Arial"/>
          <w:color w:val="252525"/>
          <w:sz w:val="24"/>
          <w:szCs w:val="24"/>
          <w:lang w:eastAsia="de-DE"/>
        </w:rPr>
        <w:t> wurde die Offenlegungspflicht von Regierungen und Firmen bedeutend ausgeweitet, z.B. auf Aktivitäten staatlicher Unternehmungen, Zahlungsströme für den Transport von Rohstoffen und Verteilung an Regionen und Städte.</w:t>
      </w:r>
    </w:p>
    <w:p w:rsidR="00973AFA" w:rsidRPr="009B301D" w:rsidRDefault="00973AFA" w:rsidP="00973AFA">
      <w:pPr>
        <w:pBdr>
          <w:bottom w:val="single" w:sz="6" w:space="0" w:color="AAAAAA"/>
        </w:pBdr>
        <w:spacing w:before="240" w:after="60" w:line="240" w:lineRule="auto"/>
        <w:outlineLvl w:val="1"/>
        <w:rPr>
          <w:rFonts w:ascii="Georgia" w:eastAsia="Times New Roman" w:hAnsi="Georgia" w:cs="Arial"/>
          <w:color w:val="000000"/>
          <w:sz w:val="24"/>
          <w:szCs w:val="24"/>
          <w:lang w:eastAsia="de-DE"/>
        </w:rPr>
      </w:pPr>
      <w:r w:rsidRPr="009B301D">
        <w:rPr>
          <w:rFonts w:ascii="Georgia" w:eastAsia="Times New Roman" w:hAnsi="Georgia" w:cs="Arial"/>
          <w:color w:val="000000"/>
          <w:sz w:val="24"/>
          <w:szCs w:val="24"/>
          <w:lang w:eastAsia="de-DE"/>
        </w:rPr>
        <w:t>Geschichte</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In 2002 hatte der damalige britische Premierminister </w:t>
      </w:r>
      <w:hyperlink r:id="rId15" w:tooltip="Tony Blair" w:history="1">
        <w:r w:rsidRPr="009B301D">
          <w:rPr>
            <w:rFonts w:ascii="Arial" w:eastAsia="Times New Roman" w:hAnsi="Arial" w:cs="Arial"/>
            <w:color w:val="0B0080"/>
            <w:sz w:val="24"/>
            <w:szCs w:val="24"/>
            <w:u w:val="single"/>
            <w:lang w:eastAsia="de-DE"/>
          </w:rPr>
          <w:t>Tony Blair</w:t>
        </w:r>
      </w:hyperlink>
      <w:r w:rsidRPr="009B301D">
        <w:rPr>
          <w:rFonts w:ascii="Arial" w:eastAsia="Times New Roman" w:hAnsi="Arial" w:cs="Arial"/>
          <w:color w:val="252525"/>
          <w:sz w:val="24"/>
          <w:szCs w:val="24"/>
          <w:lang w:eastAsia="de-DE"/>
        </w:rPr>
        <w:t> am </w:t>
      </w:r>
      <w:hyperlink r:id="rId16" w:tooltip="Weltgipfel für nachhaltige Entwicklung" w:history="1">
        <w:r w:rsidRPr="009B301D">
          <w:rPr>
            <w:rFonts w:ascii="Arial" w:eastAsia="Times New Roman" w:hAnsi="Arial" w:cs="Arial"/>
            <w:color w:val="0B0080"/>
            <w:sz w:val="24"/>
            <w:szCs w:val="24"/>
            <w:u w:val="single"/>
            <w:lang w:eastAsia="de-DE"/>
          </w:rPr>
          <w:t>Weltgipfel für nachhaltige Entwicklung</w:t>
        </w:r>
      </w:hyperlink>
      <w:r w:rsidRPr="009B301D">
        <w:rPr>
          <w:rFonts w:ascii="Arial" w:eastAsia="Times New Roman" w:hAnsi="Arial" w:cs="Arial"/>
          <w:color w:val="252525"/>
          <w:sz w:val="24"/>
          <w:szCs w:val="24"/>
          <w:lang w:eastAsia="de-DE"/>
        </w:rPr>
        <w:t> beabsichtigt in einer Ansprache die Grundzüge der Initiative für Transparenz in den rohstoffgewinnenden Industrien aufzuzeichnen.</w:t>
      </w:r>
      <w:hyperlink r:id="rId17" w:anchor="cite_note-2" w:history="1">
        <w:r w:rsidRPr="009B301D">
          <w:rPr>
            <w:rFonts w:ascii="Arial" w:eastAsia="Times New Roman" w:hAnsi="Arial" w:cs="Arial"/>
            <w:color w:val="0B0080"/>
            <w:sz w:val="24"/>
            <w:szCs w:val="24"/>
            <w:u w:val="single"/>
            <w:vertAlign w:val="superscript"/>
            <w:lang w:eastAsia="de-DE"/>
          </w:rPr>
          <w:t>[2]</w:t>
        </w:r>
      </w:hyperlink>
      <w:r w:rsidRPr="009B301D">
        <w:rPr>
          <w:rFonts w:ascii="Arial" w:eastAsia="Times New Roman" w:hAnsi="Arial" w:cs="Arial"/>
          <w:color w:val="252525"/>
          <w:sz w:val="24"/>
          <w:szCs w:val="24"/>
          <w:lang w:eastAsia="de-DE"/>
        </w:rPr>
        <w:t> Aufgrund Spannung zwischen Tony Blair und dem Präsidenten Zimbabwes, </w:t>
      </w:r>
      <w:hyperlink r:id="rId18" w:tooltip="Robert Mugabe" w:history="1">
        <w:r w:rsidRPr="009B301D">
          <w:rPr>
            <w:rFonts w:ascii="Arial" w:eastAsia="Times New Roman" w:hAnsi="Arial" w:cs="Arial"/>
            <w:color w:val="0B0080"/>
            <w:sz w:val="24"/>
            <w:szCs w:val="24"/>
            <w:u w:val="single"/>
            <w:lang w:eastAsia="de-DE"/>
          </w:rPr>
          <w:t>Robert Mugabe</w:t>
        </w:r>
      </w:hyperlink>
      <w:r w:rsidRPr="009B301D">
        <w:rPr>
          <w:rFonts w:ascii="Arial" w:eastAsia="Times New Roman" w:hAnsi="Arial" w:cs="Arial"/>
          <w:color w:val="252525"/>
          <w:sz w:val="24"/>
          <w:szCs w:val="24"/>
          <w:lang w:eastAsia="de-DE"/>
        </w:rPr>
        <w:t>, wurden die Grundzüge als solches nicht ausgeführt</w:t>
      </w:r>
      <w:hyperlink r:id="rId19" w:anchor="cite_note-3" w:history="1">
        <w:r w:rsidRPr="009B301D">
          <w:rPr>
            <w:rFonts w:ascii="Arial" w:eastAsia="Times New Roman" w:hAnsi="Arial" w:cs="Arial"/>
            <w:color w:val="0B0080"/>
            <w:sz w:val="24"/>
            <w:szCs w:val="24"/>
            <w:u w:val="single"/>
            <w:vertAlign w:val="superscript"/>
            <w:lang w:eastAsia="de-DE"/>
          </w:rPr>
          <w:t>[3]</w:t>
        </w:r>
      </w:hyperlink>
      <w:r w:rsidRPr="009B301D">
        <w:rPr>
          <w:rFonts w:ascii="Arial" w:eastAsia="Times New Roman" w:hAnsi="Arial" w:cs="Arial"/>
          <w:color w:val="252525"/>
          <w:sz w:val="24"/>
          <w:szCs w:val="24"/>
          <w:lang w:eastAsia="de-DE"/>
        </w:rPr>
        <w:t>. Daraufhin, in 2003, lud die das britische Entwicklungsministerien Akteure aus Wirtschaft, Zivilgesellschaft und Regierungen ein die Grundprinzipien einer solchen Initiative auszuarbeiten. Die zwölf Prinzipien</w:t>
      </w:r>
      <w:hyperlink r:id="rId20" w:anchor="cite_note-4" w:history="1">
        <w:r w:rsidRPr="009B301D">
          <w:rPr>
            <w:rFonts w:ascii="Arial" w:eastAsia="Times New Roman" w:hAnsi="Arial" w:cs="Arial"/>
            <w:color w:val="0B0080"/>
            <w:sz w:val="24"/>
            <w:szCs w:val="24"/>
            <w:u w:val="single"/>
            <w:vertAlign w:val="superscript"/>
            <w:lang w:eastAsia="de-DE"/>
          </w:rPr>
          <w:t>[4]</w:t>
        </w:r>
      </w:hyperlink>
      <w:r w:rsidRPr="009B301D">
        <w:rPr>
          <w:rFonts w:ascii="Arial" w:eastAsia="Times New Roman" w:hAnsi="Arial" w:cs="Arial"/>
          <w:color w:val="252525"/>
          <w:sz w:val="24"/>
          <w:szCs w:val="24"/>
          <w:lang w:eastAsia="de-DE"/>
        </w:rPr>
        <w:t> wurden auf einer Konferenz in 2003 in London vorgestellt</w:t>
      </w:r>
      <w:hyperlink r:id="rId21" w:anchor="cite_note-5" w:history="1">
        <w:r w:rsidRPr="009B301D">
          <w:rPr>
            <w:rFonts w:ascii="Arial" w:eastAsia="Times New Roman" w:hAnsi="Arial" w:cs="Arial"/>
            <w:color w:val="0B0080"/>
            <w:sz w:val="24"/>
            <w:szCs w:val="24"/>
            <w:u w:val="single"/>
            <w:vertAlign w:val="superscript"/>
            <w:lang w:eastAsia="de-DE"/>
          </w:rPr>
          <w:t>[5]</w:t>
        </w:r>
      </w:hyperlink>
      <w:r w:rsidRPr="009B301D">
        <w:rPr>
          <w:rFonts w:ascii="Arial" w:eastAsia="Times New Roman" w:hAnsi="Arial" w:cs="Arial"/>
          <w:color w:val="252525"/>
          <w:sz w:val="24"/>
          <w:szCs w:val="24"/>
          <w:lang w:eastAsia="de-DE"/>
        </w:rPr>
        <w: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Die </w:t>
      </w:r>
      <w:proofErr w:type="spellStart"/>
      <w:r w:rsidRPr="009B301D">
        <w:rPr>
          <w:rFonts w:ascii="Arial" w:eastAsia="Times New Roman" w:hAnsi="Arial" w:cs="Arial"/>
          <w:i/>
          <w:iCs/>
          <w:color w:val="252525"/>
          <w:sz w:val="24"/>
          <w:szCs w:val="24"/>
          <w:lang w:eastAsia="de-DE"/>
        </w:rPr>
        <w:t>Extractive</w:t>
      </w:r>
      <w:proofErr w:type="spellEnd"/>
      <w:r w:rsidRPr="009B301D">
        <w:rPr>
          <w:rFonts w:ascii="Arial" w:eastAsia="Times New Roman" w:hAnsi="Arial" w:cs="Arial"/>
          <w:i/>
          <w:iCs/>
          <w:color w:val="252525"/>
          <w:sz w:val="24"/>
          <w:szCs w:val="24"/>
          <w:lang w:eastAsia="de-DE"/>
        </w:rPr>
        <w:t xml:space="preserve"> Industries </w:t>
      </w:r>
      <w:proofErr w:type="spellStart"/>
      <w:r w:rsidRPr="009B301D">
        <w:rPr>
          <w:rFonts w:ascii="Arial" w:eastAsia="Times New Roman" w:hAnsi="Arial" w:cs="Arial"/>
          <w:i/>
          <w:iCs/>
          <w:color w:val="252525"/>
          <w:sz w:val="24"/>
          <w:szCs w:val="24"/>
          <w:lang w:eastAsia="de-DE"/>
        </w:rPr>
        <w:t>Transparency</w:t>
      </w:r>
      <w:proofErr w:type="spellEnd"/>
      <w:r w:rsidRPr="009B301D">
        <w:rPr>
          <w:rFonts w:ascii="Arial" w:eastAsia="Times New Roman" w:hAnsi="Arial" w:cs="Arial"/>
          <w:i/>
          <w:iCs/>
          <w:color w:val="252525"/>
          <w:sz w:val="24"/>
          <w:szCs w:val="24"/>
          <w:lang w:eastAsia="de-DE"/>
        </w:rPr>
        <w:t xml:space="preserve"> Initiative</w:t>
      </w:r>
      <w:r w:rsidRPr="009B301D">
        <w:rPr>
          <w:rFonts w:ascii="Arial" w:eastAsia="Times New Roman" w:hAnsi="Arial" w:cs="Arial"/>
          <w:color w:val="252525"/>
          <w:sz w:val="24"/>
          <w:szCs w:val="24"/>
          <w:lang w:eastAsia="de-DE"/>
        </w:rPr>
        <w:t> (</w:t>
      </w:r>
      <w:r w:rsidRPr="009B301D">
        <w:rPr>
          <w:rFonts w:ascii="Arial" w:eastAsia="Times New Roman" w:hAnsi="Arial" w:cs="Arial"/>
          <w:i/>
          <w:iCs/>
          <w:color w:val="252525"/>
          <w:sz w:val="24"/>
          <w:szCs w:val="24"/>
          <w:lang w:eastAsia="de-DE"/>
        </w:rPr>
        <w:t>EITI</w:t>
      </w:r>
      <w:r w:rsidRPr="009B301D">
        <w:rPr>
          <w:rFonts w:ascii="Arial" w:eastAsia="Times New Roman" w:hAnsi="Arial" w:cs="Arial"/>
          <w:color w:val="252525"/>
          <w:sz w:val="24"/>
          <w:szCs w:val="24"/>
          <w:lang w:eastAsia="de-DE"/>
        </w:rPr>
        <w:t>) wurde auf am </w:t>
      </w:r>
      <w:hyperlink r:id="rId22" w:tooltip="Weltwirtschaftsgipfel" w:history="1">
        <w:r w:rsidRPr="009B301D">
          <w:rPr>
            <w:rFonts w:ascii="Arial" w:eastAsia="Times New Roman" w:hAnsi="Arial" w:cs="Arial"/>
            <w:color w:val="0B0080"/>
            <w:sz w:val="24"/>
            <w:szCs w:val="24"/>
            <w:u w:val="single"/>
            <w:lang w:eastAsia="de-DE"/>
          </w:rPr>
          <w:t>Weltwirtschaftsgipfels</w:t>
        </w:r>
      </w:hyperlink>
      <w:r w:rsidRPr="009B301D">
        <w:rPr>
          <w:rFonts w:ascii="Arial" w:eastAsia="Times New Roman" w:hAnsi="Arial" w:cs="Arial"/>
          <w:color w:val="252525"/>
          <w:sz w:val="24"/>
          <w:szCs w:val="24"/>
          <w:lang w:eastAsia="de-DE"/>
        </w:rPr>
        <w:t> 2003 in </w:t>
      </w:r>
      <w:proofErr w:type="spellStart"/>
      <w:r w:rsidR="00B800CF" w:rsidRPr="009B301D">
        <w:rPr>
          <w:rFonts w:ascii="Arial" w:eastAsia="Times New Roman" w:hAnsi="Arial" w:cs="Arial"/>
          <w:color w:val="252525"/>
          <w:sz w:val="24"/>
          <w:szCs w:val="24"/>
          <w:lang w:eastAsia="de-DE"/>
        </w:rPr>
        <w:fldChar w:fldCharType="begin"/>
      </w:r>
      <w:r w:rsidRPr="009B301D">
        <w:rPr>
          <w:rFonts w:ascii="Arial" w:eastAsia="Times New Roman" w:hAnsi="Arial" w:cs="Arial"/>
          <w:color w:val="252525"/>
          <w:sz w:val="24"/>
          <w:szCs w:val="24"/>
          <w:lang w:eastAsia="de-DE"/>
        </w:rPr>
        <w:instrText xml:space="preserve"> HYPERLINK "https://de.wikipedia.org/wiki/%C3%89vian-les-Bains" \o "Évian-les-Bains" </w:instrText>
      </w:r>
      <w:r w:rsidR="00B800CF" w:rsidRPr="009B301D">
        <w:rPr>
          <w:rFonts w:ascii="Arial" w:eastAsia="Times New Roman" w:hAnsi="Arial" w:cs="Arial"/>
          <w:color w:val="252525"/>
          <w:sz w:val="24"/>
          <w:szCs w:val="24"/>
          <w:lang w:eastAsia="de-DE"/>
        </w:rPr>
        <w:fldChar w:fldCharType="separate"/>
      </w:r>
      <w:r w:rsidRPr="009B301D">
        <w:rPr>
          <w:rFonts w:ascii="Arial" w:eastAsia="Times New Roman" w:hAnsi="Arial" w:cs="Arial"/>
          <w:color w:val="0B0080"/>
          <w:sz w:val="24"/>
          <w:szCs w:val="24"/>
          <w:u w:val="single"/>
          <w:lang w:eastAsia="de-DE"/>
        </w:rPr>
        <w:t>Évian</w:t>
      </w:r>
      <w:proofErr w:type="spellEnd"/>
      <w:r w:rsidRPr="009B301D">
        <w:rPr>
          <w:rFonts w:ascii="Arial" w:eastAsia="Times New Roman" w:hAnsi="Arial" w:cs="Arial"/>
          <w:color w:val="0B0080"/>
          <w:sz w:val="24"/>
          <w:szCs w:val="24"/>
          <w:u w:val="single"/>
          <w:lang w:eastAsia="de-DE"/>
        </w:rPr>
        <w:t>-les-</w:t>
      </w:r>
      <w:proofErr w:type="spellStart"/>
      <w:r w:rsidRPr="009B301D">
        <w:rPr>
          <w:rFonts w:ascii="Arial" w:eastAsia="Times New Roman" w:hAnsi="Arial" w:cs="Arial"/>
          <w:color w:val="0B0080"/>
          <w:sz w:val="24"/>
          <w:szCs w:val="24"/>
          <w:u w:val="single"/>
          <w:lang w:eastAsia="de-DE"/>
        </w:rPr>
        <w:t>Bains</w:t>
      </w:r>
      <w:proofErr w:type="spellEnd"/>
      <w:r w:rsidR="00B800CF" w:rsidRPr="009B301D">
        <w:rPr>
          <w:rFonts w:ascii="Arial" w:eastAsia="Times New Roman" w:hAnsi="Arial" w:cs="Arial"/>
          <w:color w:val="252525"/>
          <w:sz w:val="24"/>
          <w:szCs w:val="24"/>
          <w:lang w:eastAsia="de-DE"/>
        </w:rPr>
        <w:fldChar w:fldCharType="end"/>
      </w:r>
      <w:r w:rsidRPr="009B301D">
        <w:rPr>
          <w:rFonts w:ascii="Arial" w:eastAsia="Times New Roman" w:hAnsi="Arial" w:cs="Arial"/>
          <w:color w:val="252525"/>
          <w:sz w:val="24"/>
          <w:szCs w:val="24"/>
          <w:lang w:eastAsia="de-DE"/>
        </w:rPr>
        <w:t> bekräftigt. Die </w:t>
      </w:r>
      <w:hyperlink r:id="rId23" w:tooltip="Weltbank" w:history="1">
        <w:r w:rsidRPr="009B301D">
          <w:rPr>
            <w:rFonts w:ascii="Arial" w:eastAsia="Times New Roman" w:hAnsi="Arial" w:cs="Arial"/>
            <w:color w:val="0B0080"/>
            <w:sz w:val="24"/>
            <w:szCs w:val="24"/>
            <w:u w:val="single"/>
            <w:lang w:eastAsia="de-DE"/>
          </w:rPr>
          <w:t>Weltbank</w:t>
        </w:r>
      </w:hyperlink>
      <w:r w:rsidRPr="009B301D">
        <w:rPr>
          <w:rFonts w:ascii="Arial" w:eastAsia="Times New Roman" w:hAnsi="Arial" w:cs="Arial"/>
          <w:color w:val="252525"/>
          <w:sz w:val="24"/>
          <w:szCs w:val="24"/>
          <w:lang w:eastAsia="de-DE"/>
        </w:rPr>
        <w:t> hat 2004 den </w:t>
      </w:r>
      <w:r w:rsidRPr="009B301D">
        <w:rPr>
          <w:rFonts w:ascii="Arial" w:eastAsia="Times New Roman" w:hAnsi="Arial" w:cs="Arial"/>
          <w:i/>
          <w:iCs/>
          <w:color w:val="252525"/>
          <w:sz w:val="24"/>
          <w:szCs w:val="24"/>
          <w:lang w:eastAsia="de-DE"/>
        </w:rPr>
        <w:t>EITI Multi-</w:t>
      </w:r>
      <w:proofErr w:type="spellStart"/>
      <w:r w:rsidRPr="009B301D">
        <w:rPr>
          <w:rFonts w:ascii="Arial" w:eastAsia="Times New Roman" w:hAnsi="Arial" w:cs="Arial"/>
          <w:i/>
          <w:iCs/>
          <w:color w:val="252525"/>
          <w:sz w:val="24"/>
          <w:szCs w:val="24"/>
          <w:lang w:eastAsia="de-DE"/>
        </w:rPr>
        <w:t>Donor</w:t>
      </w:r>
      <w:proofErr w:type="spellEnd"/>
      <w:r w:rsidRPr="009B301D">
        <w:rPr>
          <w:rFonts w:ascii="Arial" w:eastAsia="Times New Roman" w:hAnsi="Arial" w:cs="Arial"/>
          <w:i/>
          <w:iCs/>
          <w:color w:val="252525"/>
          <w:sz w:val="24"/>
          <w:szCs w:val="24"/>
          <w:lang w:eastAsia="de-DE"/>
        </w:rPr>
        <w:t xml:space="preserve"> Fund</w:t>
      </w:r>
      <w:hyperlink r:id="rId24" w:anchor="cite_note-6" w:history="1">
        <w:r w:rsidRPr="009B301D">
          <w:rPr>
            <w:rFonts w:ascii="Arial" w:eastAsia="Times New Roman" w:hAnsi="Arial" w:cs="Arial"/>
            <w:color w:val="0B0080"/>
            <w:sz w:val="24"/>
            <w:szCs w:val="24"/>
            <w:u w:val="single"/>
            <w:vertAlign w:val="superscript"/>
            <w:lang w:eastAsia="de-DE"/>
          </w:rPr>
          <w:t>[6]</w:t>
        </w:r>
      </w:hyperlink>
      <w:r w:rsidRPr="009B301D">
        <w:rPr>
          <w:rFonts w:ascii="Arial" w:eastAsia="Times New Roman" w:hAnsi="Arial" w:cs="Arial"/>
          <w:color w:val="252525"/>
          <w:sz w:val="24"/>
          <w:szCs w:val="24"/>
          <w:lang w:eastAsia="de-DE"/>
        </w:rPr>
        <w:t> eingerichtet, der im Sommer 2005 ein Volumen von 1,5 Millionen GBP umfasste.</w:t>
      </w:r>
    </w:p>
    <w:p w:rsidR="00973AFA" w:rsidRPr="009B301D" w:rsidRDefault="00973AFA" w:rsidP="00973AFA">
      <w:pPr>
        <w:pBdr>
          <w:bottom w:val="single" w:sz="6" w:space="0" w:color="AAAAAA"/>
        </w:pBdr>
        <w:spacing w:before="240" w:after="60" w:line="240" w:lineRule="auto"/>
        <w:outlineLvl w:val="1"/>
        <w:rPr>
          <w:rFonts w:ascii="Georgia" w:eastAsia="Times New Roman" w:hAnsi="Georgia" w:cs="Arial"/>
          <w:color w:val="000000"/>
          <w:sz w:val="24"/>
          <w:szCs w:val="24"/>
          <w:lang w:eastAsia="de-DE"/>
        </w:rPr>
      </w:pPr>
      <w:r w:rsidRPr="009B301D">
        <w:rPr>
          <w:rFonts w:ascii="Georgia" w:eastAsia="Times New Roman" w:hAnsi="Georgia" w:cs="Arial"/>
          <w:color w:val="000000"/>
          <w:sz w:val="24"/>
          <w:szCs w:val="24"/>
          <w:lang w:eastAsia="de-DE"/>
        </w:rPr>
        <w:t>Tätigkeiten</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Die EITI veröffentlicht auf ihrer Webseite eine Liste aller Länder, die ihre Zahlungsströme bereits offenlegen, die Offenlegung vorbereiten oder dies angekündigt haben.</w:t>
      </w:r>
      <w:hyperlink r:id="rId25" w:anchor="cite_note-7" w:history="1">
        <w:r w:rsidRPr="009B301D">
          <w:rPr>
            <w:rFonts w:ascii="Arial" w:eastAsia="Times New Roman" w:hAnsi="Arial" w:cs="Arial"/>
            <w:color w:val="0B0080"/>
            <w:sz w:val="24"/>
            <w:szCs w:val="24"/>
            <w:u w:val="single"/>
            <w:vertAlign w:val="superscript"/>
            <w:lang w:eastAsia="de-DE"/>
          </w:rPr>
          <w:t>[7]</w:t>
        </w:r>
      </w:hyperlink>
      <w:r w:rsidRPr="009B301D">
        <w:rPr>
          <w:rFonts w:ascii="Arial" w:eastAsia="Times New Roman" w:hAnsi="Arial" w:cs="Arial"/>
          <w:color w:val="252525"/>
          <w:sz w:val="24"/>
          <w:szCs w:val="24"/>
          <w:lang w:eastAsia="de-DE"/>
        </w:rPr>
        <w:t>Im Oktober 2009 war </w:t>
      </w:r>
      <w:hyperlink r:id="rId26" w:tooltip="Aserbaidschan" w:history="1">
        <w:r w:rsidRPr="009B301D">
          <w:rPr>
            <w:rFonts w:ascii="Arial" w:eastAsia="Times New Roman" w:hAnsi="Arial" w:cs="Arial"/>
            <w:color w:val="0B0080"/>
            <w:sz w:val="24"/>
            <w:szCs w:val="24"/>
            <w:u w:val="single"/>
            <w:lang w:eastAsia="de-DE"/>
          </w:rPr>
          <w:t>Aserbaidschan</w:t>
        </w:r>
      </w:hyperlink>
      <w:r w:rsidRPr="009B301D">
        <w:rPr>
          <w:rFonts w:ascii="Arial" w:eastAsia="Times New Roman" w:hAnsi="Arial" w:cs="Arial"/>
          <w:color w:val="252525"/>
          <w:sz w:val="24"/>
          <w:szCs w:val="24"/>
          <w:lang w:eastAsia="de-DE"/>
        </w:rPr>
        <w:t> das einzige Land, das bereits alle Vorgaben der EITI erfüllt ('</w:t>
      </w:r>
      <w:proofErr w:type="spellStart"/>
      <w:r w:rsidRPr="009B301D">
        <w:rPr>
          <w:rFonts w:ascii="Arial" w:eastAsia="Times New Roman" w:hAnsi="Arial" w:cs="Arial"/>
          <w:color w:val="252525"/>
          <w:sz w:val="24"/>
          <w:szCs w:val="24"/>
          <w:lang w:eastAsia="de-DE"/>
        </w:rPr>
        <w:t>Compliant</w:t>
      </w:r>
      <w:proofErr w:type="spellEnd"/>
      <w:r w:rsidRPr="009B301D">
        <w:rPr>
          <w:rFonts w:ascii="Arial" w:eastAsia="Times New Roman" w:hAnsi="Arial" w:cs="Arial"/>
          <w:color w:val="252525"/>
          <w:sz w:val="24"/>
          <w:szCs w:val="24"/>
          <w:lang w:eastAsia="de-DE"/>
        </w:rPr>
        <w: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Im Oktober 2014 hatten folgende 31 Länder diesen Status erreicht: </w:t>
      </w:r>
      <w:hyperlink r:id="rId27" w:tooltip="Albanien" w:history="1">
        <w:r w:rsidRPr="009B301D">
          <w:rPr>
            <w:rFonts w:ascii="Arial" w:eastAsia="Times New Roman" w:hAnsi="Arial" w:cs="Arial"/>
            <w:color w:val="0B0080"/>
            <w:sz w:val="24"/>
            <w:szCs w:val="24"/>
            <w:u w:val="single"/>
            <w:lang w:eastAsia="de-DE"/>
          </w:rPr>
          <w:t>Albanien</w:t>
        </w:r>
      </w:hyperlink>
      <w:r w:rsidRPr="009B301D">
        <w:rPr>
          <w:rFonts w:ascii="Arial" w:eastAsia="Times New Roman" w:hAnsi="Arial" w:cs="Arial"/>
          <w:color w:val="252525"/>
          <w:sz w:val="24"/>
          <w:szCs w:val="24"/>
          <w:lang w:eastAsia="de-DE"/>
        </w:rPr>
        <w:t>, </w:t>
      </w:r>
      <w:hyperlink r:id="rId28" w:tooltip="Aserbaidschan" w:history="1">
        <w:r w:rsidRPr="009B301D">
          <w:rPr>
            <w:rFonts w:ascii="Arial" w:eastAsia="Times New Roman" w:hAnsi="Arial" w:cs="Arial"/>
            <w:color w:val="0B0080"/>
            <w:sz w:val="24"/>
            <w:szCs w:val="24"/>
            <w:u w:val="single"/>
            <w:lang w:eastAsia="de-DE"/>
          </w:rPr>
          <w:t>Aserbaidschan</w:t>
        </w:r>
      </w:hyperlink>
      <w:r w:rsidRPr="009B301D">
        <w:rPr>
          <w:rFonts w:ascii="Arial" w:eastAsia="Times New Roman" w:hAnsi="Arial" w:cs="Arial"/>
          <w:color w:val="252525"/>
          <w:sz w:val="24"/>
          <w:szCs w:val="24"/>
          <w:lang w:eastAsia="de-DE"/>
        </w:rPr>
        <w:t>, </w:t>
      </w:r>
      <w:hyperlink r:id="rId29" w:tooltip="Burkina Faso" w:history="1">
        <w:r w:rsidRPr="009B301D">
          <w:rPr>
            <w:rFonts w:ascii="Arial" w:eastAsia="Times New Roman" w:hAnsi="Arial" w:cs="Arial"/>
            <w:color w:val="0B0080"/>
            <w:sz w:val="24"/>
            <w:szCs w:val="24"/>
            <w:u w:val="single"/>
            <w:lang w:eastAsia="de-DE"/>
          </w:rPr>
          <w:t>Burkina Faso</w:t>
        </w:r>
      </w:hyperlink>
      <w:r w:rsidRPr="009B301D">
        <w:rPr>
          <w:rFonts w:ascii="Arial" w:eastAsia="Times New Roman" w:hAnsi="Arial" w:cs="Arial"/>
          <w:color w:val="252525"/>
          <w:sz w:val="24"/>
          <w:szCs w:val="24"/>
          <w:lang w:eastAsia="de-DE"/>
        </w:rPr>
        <w:t>, </w:t>
      </w:r>
      <w:hyperlink r:id="rId30" w:tooltip="Kamerun" w:history="1">
        <w:r w:rsidRPr="009B301D">
          <w:rPr>
            <w:rFonts w:ascii="Arial" w:eastAsia="Times New Roman" w:hAnsi="Arial" w:cs="Arial"/>
            <w:color w:val="0B0080"/>
            <w:sz w:val="24"/>
            <w:szCs w:val="24"/>
            <w:u w:val="single"/>
            <w:lang w:eastAsia="de-DE"/>
          </w:rPr>
          <w:t>Kamerun</w:t>
        </w:r>
      </w:hyperlink>
      <w:r w:rsidRPr="009B301D">
        <w:rPr>
          <w:rFonts w:ascii="Arial" w:eastAsia="Times New Roman" w:hAnsi="Arial" w:cs="Arial"/>
          <w:color w:val="252525"/>
          <w:sz w:val="24"/>
          <w:szCs w:val="24"/>
          <w:lang w:eastAsia="de-DE"/>
        </w:rPr>
        <w:t>, </w:t>
      </w:r>
      <w:hyperlink r:id="rId31" w:tooltip="Demokratische Republik Kongo" w:history="1">
        <w:r w:rsidRPr="009B301D">
          <w:rPr>
            <w:rFonts w:ascii="Arial" w:eastAsia="Times New Roman" w:hAnsi="Arial" w:cs="Arial"/>
            <w:color w:val="0B0080"/>
            <w:sz w:val="24"/>
            <w:szCs w:val="24"/>
            <w:u w:val="single"/>
            <w:lang w:eastAsia="de-DE"/>
          </w:rPr>
          <w:t>Demokratische Republik Kongo</w:t>
        </w:r>
      </w:hyperlink>
      <w:r w:rsidRPr="009B301D">
        <w:rPr>
          <w:rFonts w:ascii="Arial" w:eastAsia="Times New Roman" w:hAnsi="Arial" w:cs="Arial"/>
          <w:color w:val="252525"/>
          <w:sz w:val="24"/>
          <w:szCs w:val="24"/>
          <w:lang w:eastAsia="de-DE"/>
        </w:rPr>
        <w:t>, </w:t>
      </w:r>
      <w:hyperlink r:id="rId32" w:tooltip="Elfenbeinküste" w:history="1">
        <w:r w:rsidRPr="009B301D">
          <w:rPr>
            <w:rFonts w:ascii="Arial" w:eastAsia="Times New Roman" w:hAnsi="Arial" w:cs="Arial"/>
            <w:color w:val="0B0080"/>
            <w:sz w:val="24"/>
            <w:szCs w:val="24"/>
            <w:u w:val="single"/>
            <w:lang w:eastAsia="de-DE"/>
          </w:rPr>
          <w:t>Elfenbeinküste</w:t>
        </w:r>
      </w:hyperlink>
      <w:r w:rsidRPr="009B301D">
        <w:rPr>
          <w:rFonts w:ascii="Arial" w:eastAsia="Times New Roman" w:hAnsi="Arial" w:cs="Arial"/>
          <w:color w:val="252525"/>
          <w:sz w:val="24"/>
          <w:szCs w:val="24"/>
          <w:lang w:eastAsia="de-DE"/>
        </w:rPr>
        <w:t>,</w:t>
      </w:r>
      <w:hyperlink r:id="rId33" w:tooltip="Ghana" w:history="1">
        <w:r w:rsidRPr="009B301D">
          <w:rPr>
            <w:rFonts w:ascii="Arial" w:eastAsia="Times New Roman" w:hAnsi="Arial" w:cs="Arial"/>
            <w:color w:val="0B0080"/>
            <w:sz w:val="24"/>
            <w:szCs w:val="24"/>
            <w:u w:val="single"/>
            <w:lang w:eastAsia="de-DE"/>
          </w:rPr>
          <w:t>Ghana</w:t>
        </w:r>
      </w:hyperlink>
      <w:r w:rsidRPr="009B301D">
        <w:rPr>
          <w:rFonts w:ascii="Arial" w:eastAsia="Times New Roman" w:hAnsi="Arial" w:cs="Arial"/>
          <w:color w:val="252525"/>
          <w:sz w:val="24"/>
          <w:szCs w:val="24"/>
          <w:lang w:eastAsia="de-DE"/>
        </w:rPr>
        <w:t>, </w:t>
      </w:r>
      <w:hyperlink r:id="rId34" w:tooltip="Guatemala" w:history="1">
        <w:r w:rsidRPr="009B301D">
          <w:rPr>
            <w:rFonts w:ascii="Arial" w:eastAsia="Times New Roman" w:hAnsi="Arial" w:cs="Arial"/>
            <w:color w:val="0B0080"/>
            <w:sz w:val="24"/>
            <w:szCs w:val="24"/>
            <w:u w:val="single"/>
            <w:lang w:eastAsia="de-DE"/>
          </w:rPr>
          <w:t>Guatemala</w:t>
        </w:r>
      </w:hyperlink>
      <w:r w:rsidRPr="009B301D">
        <w:rPr>
          <w:rFonts w:ascii="Arial" w:eastAsia="Times New Roman" w:hAnsi="Arial" w:cs="Arial"/>
          <w:color w:val="252525"/>
          <w:sz w:val="24"/>
          <w:szCs w:val="24"/>
          <w:lang w:eastAsia="de-DE"/>
        </w:rPr>
        <w:t>, </w:t>
      </w:r>
      <w:hyperlink r:id="rId35" w:tooltip="Guinea" w:history="1">
        <w:r w:rsidRPr="009B301D">
          <w:rPr>
            <w:rFonts w:ascii="Arial" w:eastAsia="Times New Roman" w:hAnsi="Arial" w:cs="Arial"/>
            <w:color w:val="0B0080"/>
            <w:sz w:val="24"/>
            <w:szCs w:val="24"/>
            <w:u w:val="single"/>
            <w:lang w:eastAsia="de-DE"/>
          </w:rPr>
          <w:t>Guinea</w:t>
        </w:r>
      </w:hyperlink>
      <w:r w:rsidRPr="009B301D">
        <w:rPr>
          <w:rFonts w:ascii="Arial" w:eastAsia="Times New Roman" w:hAnsi="Arial" w:cs="Arial"/>
          <w:color w:val="252525"/>
          <w:sz w:val="24"/>
          <w:szCs w:val="24"/>
          <w:lang w:eastAsia="de-DE"/>
        </w:rPr>
        <w:t>, </w:t>
      </w:r>
      <w:hyperlink r:id="rId36" w:tooltip="Indonesien" w:history="1">
        <w:r w:rsidRPr="009B301D">
          <w:rPr>
            <w:rFonts w:ascii="Arial" w:eastAsia="Times New Roman" w:hAnsi="Arial" w:cs="Arial"/>
            <w:color w:val="0B0080"/>
            <w:sz w:val="24"/>
            <w:szCs w:val="24"/>
            <w:u w:val="single"/>
            <w:lang w:eastAsia="de-DE"/>
          </w:rPr>
          <w:t>Indonesien</w:t>
        </w:r>
      </w:hyperlink>
      <w:r w:rsidRPr="009B301D">
        <w:rPr>
          <w:rFonts w:ascii="Arial" w:eastAsia="Times New Roman" w:hAnsi="Arial" w:cs="Arial"/>
          <w:color w:val="252525"/>
          <w:sz w:val="24"/>
          <w:szCs w:val="24"/>
          <w:lang w:eastAsia="de-DE"/>
        </w:rPr>
        <w:t>, </w:t>
      </w:r>
      <w:hyperlink r:id="rId37" w:tooltip="Irak" w:history="1">
        <w:r w:rsidRPr="009B301D">
          <w:rPr>
            <w:rFonts w:ascii="Arial" w:eastAsia="Times New Roman" w:hAnsi="Arial" w:cs="Arial"/>
            <w:color w:val="0B0080"/>
            <w:sz w:val="24"/>
            <w:szCs w:val="24"/>
            <w:u w:val="single"/>
            <w:lang w:eastAsia="de-DE"/>
          </w:rPr>
          <w:t>Irak</w:t>
        </w:r>
      </w:hyperlink>
      <w:r w:rsidRPr="009B301D">
        <w:rPr>
          <w:rFonts w:ascii="Arial" w:eastAsia="Times New Roman" w:hAnsi="Arial" w:cs="Arial"/>
          <w:color w:val="252525"/>
          <w:sz w:val="24"/>
          <w:szCs w:val="24"/>
          <w:lang w:eastAsia="de-DE"/>
        </w:rPr>
        <w:t>, </w:t>
      </w:r>
      <w:hyperlink r:id="rId38" w:tooltip="Jemen" w:history="1">
        <w:r w:rsidRPr="009B301D">
          <w:rPr>
            <w:rFonts w:ascii="Arial" w:eastAsia="Times New Roman" w:hAnsi="Arial" w:cs="Arial"/>
            <w:color w:val="0B0080"/>
            <w:sz w:val="24"/>
            <w:szCs w:val="24"/>
            <w:u w:val="single"/>
            <w:lang w:eastAsia="de-DE"/>
          </w:rPr>
          <w:t>Jemen</w:t>
        </w:r>
      </w:hyperlink>
      <w:r w:rsidRPr="009B301D">
        <w:rPr>
          <w:rFonts w:ascii="Arial" w:eastAsia="Times New Roman" w:hAnsi="Arial" w:cs="Arial"/>
          <w:color w:val="252525"/>
          <w:sz w:val="24"/>
          <w:szCs w:val="24"/>
          <w:lang w:eastAsia="de-DE"/>
        </w:rPr>
        <w:t>, </w:t>
      </w:r>
      <w:hyperlink r:id="rId39" w:tooltip="Kasachstan" w:history="1">
        <w:r w:rsidRPr="009B301D">
          <w:rPr>
            <w:rFonts w:ascii="Arial" w:eastAsia="Times New Roman" w:hAnsi="Arial" w:cs="Arial"/>
            <w:color w:val="0B0080"/>
            <w:sz w:val="24"/>
            <w:szCs w:val="24"/>
            <w:u w:val="single"/>
            <w:lang w:eastAsia="de-DE"/>
          </w:rPr>
          <w:t>Kasachstan</w:t>
        </w:r>
      </w:hyperlink>
      <w:r w:rsidRPr="009B301D">
        <w:rPr>
          <w:rFonts w:ascii="Arial" w:eastAsia="Times New Roman" w:hAnsi="Arial" w:cs="Arial"/>
          <w:color w:val="252525"/>
          <w:sz w:val="24"/>
          <w:szCs w:val="24"/>
          <w:lang w:eastAsia="de-DE"/>
        </w:rPr>
        <w:t>,</w:t>
      </w:r>
      <w:hyperlink r:id="rId40" w:tooltip="Kirgistan" w:history="1">
        <w:r w:rsidRPr="009B301D">
          <w:rPr>
            <w:rFonts w:ascii="Arial" w:eastAsia="Times New Roman" w:hAnsi="Arial" w:cs="Arial"/>
            <w:color w:val="0B0080"/>
            <w:sz w:val="24"/>
            <w:szCs w:val="24"/>
            <w:u w:val="single"/>
            <w:lang w:eastAsia="de-DE"/>
          </w:rPr>
          <w:t>Kirgistan</w:t>
        </w:r>
      </w:hyperlink>
      <w:r w:rsidRPr="009B301D">
        <w:rPr>
          <w:rFonts w:ascii="Arial" w:eastAsia="Times New Roman" w:hAnsi="Arial" w:cs="Arial"/>
          <w:color w:val="252525"/>
          <w:sz w:val="24"/>
          <w:szCs w:val="24"/>
          <w:lang w:eastAsia="de-DE"/>
        </w:rPr>
        <w:t>, </w:t>
      </w:r>
      <w:hyperlink r:id="rId41" w:tooltip="Liberia" w:history="1">
        <w:r w:rsidRPr="009B301D">
          <w:rPr>
            <w:rFonts w:ascii="Arial" w:eastAsia="Times New Roman" w:hAnsi="Arial" w:cs="Arial"/>
            <w:color w:val="0B0080"/>
            <w:sz w:val="24"/>
            <w:szCs w:val="24"/>
            <w:u w:val="single"/>
            <w:lang w:eastAsia="de-DE"/>
          </w:rPr>
          <w:t>Liberia</w:t>
        </w:r>
      </w:hyperlink>
      <w:r w:rsidRPr="009B301D">
        <w:rPr>
          <w:rFonts w:ascii="Arial" w:eastAsia="Times New Roman" w:hAnsi="Arial" w:cs="Arial"/>
          <w:color w:val="252525"/>
          <w:sz w:val="24"/>
          <w:szCs w:val="24"/>
          <w:lang w:eastAsia="de-DE"/>
        </w:rPr>
        <w:t>, </w:t>
      </w:r>
      <w:hyperlink r:id="rId42" w:tooltip="Mali" w:history="1">
        <w:r w:rsidRPr="009B301D">
          <w:rPr>
            <w:rFonts w:ascii="Arial" w:eastAsia="Times New Roman" w:hAnsi="Arial" w:cs="Arial"/>
            <w:color w:val="0B0080"/>
            <w:sz w:val="24"/>
            <w:szCs w:val="24"/>
            <w:u w:val="single"/>
            <w:lang w:eastAsia="de-DE"/>
          </w:rPr>
          <w:t>Mali</w:t>
        </w:r>
      </w:hyperlink>
      <w:r w:rsidRPr="009B301D">
        <w:rPr>
          <w:rFonts w:ascii="Arial" w:eastAsia="Times New Roman" w:hAnsi="Arial" w:cs="Arial"/>
          <w:color w:val="252525"/>
          <w:sz w:val="24"/>
          <w:szCs w:val="24"/>
          <w:lang w:eastAsia="de-DE"/>
        </w:rPr>
        <w:t>, </w:t>
      </w:r>
      <w:hyperlink r:id="rId43" w:tooltip="Mauretanien" w:history="1">
        <w:r w:rsidRPr="009B301D">
          <w:rPr>
            <w:rFonts w:ascii="Arial" w:eastAsia="Times New Roman" w:hAnsi="Arial" w:cs="Arial"/>
            <w:color w:val="0B0080"/>
            <w:sz w:val="24"/>
            <w:szCs w:val="24"/>
            <w:u w:val="single"/>
            <w:lang w:eastAsia="de-DE"/>
          </w:rPr>
          <w:t>Mauretanien</w:t>
        </w:r>
      </w:hyperlink>
      <w:r w:rsidRPr="009B301D">
        <w:rPr>
          <w:rFonts w:ascii="Arial" w:eastAsia="Times New Roman" w:hAnsi="Arial" w:cs="Arial"/>
          <w:color w:val="252525"/>
          <w:sz w:val="24"/>
          <w:szCs w:val="24"/>
          <w:lang w:eastAsia="de-DE"/>
        </w:rPr>
        <w:t>, </w:t>
      </w:r>
      <w:hyperlink r:id="rId44" w:tooltip="Mongolei" w:history="1">
        <w:r w:rsidRPr="009B301D">
          <w:rPr>
            <w:rFonts w:ascii="Arial" w:eastAsia="Times New Roman" w:hAnsi="Arial" w:cs="Arial"/>
            <w:color w:val="0B0080"/>
            <w:sz w:val="24"/>
            <w:szCs w:val="24"/>
            <w:u w:val="single"/>
            <w:lang w:eastAsia="de-DE"/>
          </w:rPr>
          <w:t>Mongolei</w:t>
        </w:r>
      </w:hyperlink>
      <w:r w:rsidRPr="009B301D">
        <w:rPr>
          <w:rFonts w:ascii="Arial" w:eastAsia="Times New Roman" w:hAnsi="Arial" w:cs="Arial"/>
          <w:color w:val="252525"/>
          <w:sz w:val="24"/>
          <w:szCs w:val="24"/>
          <w:lang w:eastAsia="de-DE"/>
        </w:rPr>
        <w:t>, </w:t>
      </w:r>
      <w:hyperlink r:id="rId45" w:tooltip="Mosambik" w:history="1">
        <w:r w:rsidRPr="009B301D">
          <w:rPr>
            <w:rFonts w:ascii="Arial" w:eastAsia="Times New Roman" w:hAnsi="Arial" w:cs="Arial"/>
            <w:color w:val="0B0080"/>
            <w:sz w:val="24"/>
            <w:szCs w:val="24"/>
            <w:u w:val="single"/>
            <w:lang w:eastAsia="de-DE"/>
          </w:rPr>
          <w:t>Mosambik</w:t>
        </w:r>
      </w:hyperlink>
      <w:r w:rsidRPr="009B301D">
        <w:rPr>
          <w:rFonts w:ascii="Arial" w:eastAsia="Times New Roman" w:hAnsi="Arial" w:cs="Arial"/>
          <w:color w:val="252525"/>
          <w:sz w:val="24"/>
          <w:szCs w:val="24"/>
          <w:lang w:eastAsia="de-DE"/>
        </w:rPr>
        <w:t>, </w:t>
      </w:r>
      <w:hyperlink r:id="rId46" w:tooltip="Niger" w:history="1">
        <w:r w:rsidRPr="009B301D">
          <w:rPr>
            <w:rFonts w:ascii="Arial" w:eastAsia="Times New Roman" w:hAnsi="Arial" w:cs="Arial"/>
            <w:color w:val="0B0080"/>
            <w:sz w:val="24"/>
            <w:szCs w:val="24"/>
            <w:u w:val="single"/>
            <w:lang w:eastAsia="de-DE"/>
          </w:rPr>
          <w:t>Niger</w:t>
        </w:r>
      </w:hyperlink>
      <w:r w:rsidRPr="009B301D">
        <w:rPr>
          <w:rFonts w:ascii="Arial" w:eastAsia="Times New Roman" w:hAnsi="Arial" w:cs="Arial"/>
          <w:color w:val="252525"/>
          <w:sz w:val="24"/>
          <w:szCs w:val="24"/>
          <w:lang w:eastAsia="de-DE"/>
        </w:rPr>
        <w:t>, </w:t>
      </w:r>
      <w:hyperlink r:id="rId47" w:tooltip="Nigeria" w:history="1">
        <w:r w:rsidRPr="009B301D">
          <w:rPr>
            <w:rFonts w:ascii="Arial" w:eastAsia="Times New Roman" w:hAnsi="Arial" w:cs="Arial"/>
            <w:color w:val="0B0080"/>
            <w:sz w:val="24"/>
            <w:szCs w:val="24"/>
            <w:u w:val="single"/>
            <w:lang w:eastAsia="de-DE"/>
          </w:rPr>
          <w:t>Nigeria</w:t>
        </w:r>
      </w:hyperlink>
      <w:r w:rsidRPr="009B301D">
        <w:rPr>
          <w:rFonts w:ascii="Arial" w:eastAsia="Times New Roman" w:hAnsi="Arial" w:cs="Arial"/>
          <w:color w:val="252525"/>
          <w:sz w:val="24"/>
          <w:szCs w:val="24"/>
          <w:lang w:eastAsia="de-DE"/>
        </w:rPr>
        <w:t>, </w:t>
      </w:r>
      <w:hyperlink r:id="rId48" w:tooltip="Norwegen" w:history="1">
        <w:r w:rsidRPr="009B301D">
          <w:rPr>
            <w:rFonts w:ascii="Arial" w:eastAsia="Times New Roman" w:hAnsi="Arial" w:cs="Arial"/>
            <w:color w:val="0B0080"/>
            <w:sz w:val="24"/>
            <w:szCs w:val="24"/>
            <w:u w:val="single"/>
            <w:lang w:eastAsia="de-DE"/>
          </w:rPr>
          <w:t>Norwegen</w:t>
        </w:r>
      </w:hyperlink>
      <w:r w:rsidRPr="009B301D">
        <w:rPr>
          <w:rFonts w:ascii="Arial" w:eastAsia="Times New Roman" w:hAnsi="Arial" w:cs="Arial"/>
          <w:color w:val="252525"/>
          <w:sz w:val="24"/>
          <w:szCs w:val="24"/>
          <w:lang w:eastAsia="de-DE"/>
        </w:rPr>
        <w:t>, </w:t>
      </w:r>
      <w:hyperlink r:id="rId49" w:tooltip="Peru" w:history="1">
        <w:r w:rsidRPr="009B301D">
          <w:rPr>
            <w:rFonts w:ascii="Arial" w:eastAsia="Times New Roman" w:hAnsi="Arial" w:cs="Arial"/>
            <w:color w:val="0B0080"/>
            <w:sz w:val="24"/>
            <w:szCs w:val="24"/>
            <w:u w:val="single"/>
            <w:lang w:eastAsia="de-DE"/>
          </w:rPr>
          <w:t>Peru</w:t>
        </w:r>
      </w:hyperlink>
      <w:r w:rsidRPr="009B301D">
        <w:rPr>
          <w:rFonts w:ascii="Arial" w:eastAsia="Times New Roman" w:hAnsi="Arial" w:cs="Arial"/>
          <w:color w:val="252525"/>
          <w:sz w:val="24"/>
          <w:szCs w:val="24"/>
          <w:lang w:eastAsia="de-DE"/>
        </w:rPr>
        <w:t>, </w:t>
      </w:r>
      <w:hyperlink r:id="rId50" w:tooltip="Republik Kongo" w:history="1">
        <w:r w:rsidRPr="009B301D">
          <w:rPr>
            <w:rFonts w:ascii="Arial" w:eastAsia="Times New Roman" w:hAnsi="Arial" w:cs="Arial"/>
            <w:color w:val="0B0080"/>
            <w:sz w:val="24"/>
            <w:szCs w:val="24"/>
            <w:u w:val="single"/>
            <w:lang w:eastAsia="de-DE"/>
          </w:rPr>
          <w:t>Republik Kongo</w:t>
        </w:r>
      </w:hyperlink>
      <w:r w:rsidRPr="009B301D">
        <w:rPr>
          <w:rFonts w:ascii="Arial" w:eastAsia="Times New Roman" w:hAnsi="Arial" w:cs="Arial"/>
          <w:color w:val="252525"/>
          <w:sz w:val="24"/>
          <w:szCs w:val="24"/>
          <w:lang w:eastAsia="de-DE"/>
        </w:rPr>
        <w:t>, </w:t>
      </w:r>
      <w:hyperlink r:id="rId51" w:tooltip="Osttimor" w:history="1">
        <w:r w:rsidRPr="009B301D">
          <w:rPr>
            <w:rFonts w:ascii="Arial" w:eastAsia="Times New Roman" w:hAnsi="Arial" w:cs="Arial"/>
            <w:color w:val="0B0080"/>
            <w:sz w:val="24"/>
            <w:szCs w:val="24"/>
            <w:u w:val="single"/>
            <w:lang w:eastAsia="de-DE"/>
          </w:rPr>
          <w:t>Osttimor</w:t>
        </w:r>
      </w:hyperlink>
      <w:r w:rsidRPr="009B301D">
        <w:rPr>
          <w:rFonts w:ascii="Arial" w:eastAsia="Times New Roman" w:hAnsi="Arial" w:cs="Arial"/>
          <w:color w:val="252525"/>
          <w:sz w:val="24"/>
          <w:szCs w:val="24"/>
          <w:lang w:eastAsia="de-DE"/>
        </w:rPr>
        <w:t>, </w:t>
      </w:r>
      <w:hyperlink r:id="rId52" w:tooltip="Sambia" w:history="1">
        <w:r w:rsidRPr="009B301D">
          <w:rPr>
            <w:rFonts w:ascii="Arial" w:eastAsia="Times New Roman" w:hAnsi="Arial" w:cs="Arial"/>
            <w:color w:val="0B0080"/>
            <w:sz w:val="24"/>
            <w:szCs w:val="24"/>
            <w:u w:val="single"/>
            <w:lang w:eastAsia="de-DE"/>
          </w:rPr>
          <w:t>Sambia</w:t>
        </w:r>
      </w:hyperlink>
      <w:r w:rsidRPr="009B301D">
        <w:rPr>
          <w:rFonts w:ascii="Arial" w:eastAsia="Times New Roman" w:hAnsi="Arial" w:cs="Arial"/>
          <w:color w:val="252525"/>
          <w:sz w:val="24"/>
          <w:szCs w:val="24"/>
          <w:lang w:eastAsia="de-DE"/>
        </w:rPr>
        <w:t>, </w:t>
      </w:r>
      <w:hyperlink r:id="rId53" w:tooltip="Sierra Leone" w:history="1">
        <w:r w:rsidRPr="009B301D">
          <w:rPr>
            <w:rFonts w:ascii="Arial" w:eastAsia="Times New Roman" w:hAnsi="Arial" w:cs="Arial"/>
            <w:color w:val="0B0080"/>
            <w:sz w:val="24"/>
            <w:szCs w:val="24"/>
            <w:u w:val="single"/>
            <w:lang w:eastAsia="de-DE"/>
          </w:rPr>
          <w:t>Sierra Leone</w:t>
        </w:r>
      </w:hyperlink>
      <w:r w:rsidRPr="009B301D">
        <w:rPr>
          <w:rFonts w:ascii="Arial" w:eastAsia="Times New Roman" w:hAnsi="Arial" w:cs="Arial"/>
          <w:color w:val="252525"/>
          <w:sz w:val="24"/>
          <w:szCs w:val="24"/>
          <w:lang w:eastAsia="de-DE"/>
        </w:rPr>
        <w:t>, </w:t>
      </w:r>
      <w:hyperlink r:id="rId54" w:tooltip="Tansania" w:history="1">
        <w:r w:rsidRPr="009B301D">
          <w:rPr>
            <w:rFonts w:ascii="Arial" w:eastAsia="Times New Roman" w:hAnsi="Arial" w:cs="Arial"/>
            <w:color w:val="0B0080"/>
            <w:sz w:val="24"/>
            <w:szCs w:val="24"/>
            <w:u w:val="single"/>
            <w:lang w:eastAsia="de-DE"/>
          </w:rPr>
          <w:t>Tansania</w:t>
        </w:r>
      </w:hyperlink>
      <w:r w:rsidRPr="009B301D">
        <w:rPr>
          <w:rFonts w:ascii="Arial" w:eastAsia="Times New Roman" w:hAnsi="Arial" w:cs="Arial"/>
          <w:color w:val="252525"/>
          <w:sz w:val="24"/>
          <w:szCs w:val="24"/>
          <w:lang w:eastAsia="de-DE"/>
        </w:rPr>
        <w:t>, </w:t>
      </w:r>
      <w:hyperlink r:id="rId55" w:tooltip="Togo" w:history="1">
        <w:r w:rsidRPr="009B301D">
          <w:rPr>
            <w:rFonts w:ascii="Arial" w:eastAsia="Times New Roman" w:hAnsi="Arial" w:cs="Arial"/>
            <w:color w:val="0B0080"/>
            <w:sz w:val="24"/>
            <w:szCs w:val="24"/>
            <w:u w:val="single"/>
            <w:lang w:eastAsia="de-DE"/>
          </w:rPr>
          <w:t>Togo</w:t>
        </w:r>
      </w:hyperlink>
      <w:r w:rsidRPr="009B301D">
        <w:rPr>
          <w:rFonts w:ascii="Arial" w:eastAsia="Times New Roman" w:hAnsi="Arial" w:cs="Arial"/>
          <w:color w:val="252525"/>
          <w:sz w:val="24"/>
          <w:szCs w:val="24"/>
          <w:lang w:eastAsia="de-DE"/>
        </w:rPr>
        <w:t>, </w:t>
      </w:r>
      <w:hyperlink r:id="rId56" w:tooltip="Tschad" w:history="1">
        <w:r w:rsidRPr="009B301D">
          <w:rPr>
            <w:rFonts w:ascii="Arial" w:eastAsia="Times New Roman" w:hAnsi="Arial" w:cs="Arial"/>
            <w:color w:val="0B0080"/>
            <w:sz w:val="24"/>
            <w:szCs w:val="24"/>
            <w:u w:val="single"/>
            <w:lang w:eastAsia="de-DE"/>
          </w:rPr>
          <w:t>Tschad</w:t>
        </w:r>
      </w:hyperlink>
      <w:r w:rsidRPr="009B301D">
        <w:rPr>
          <w:rFonts w:ascii="Arial" w:eastAsia="Times New Roman" w:hAnsi="Arial" w:cs="Arial"/>
          <w:color w:val="252525"/>
          <w:sz w:val="24"/>
          <w:szCs w:val="24"/>
          <w:lang w:eastAsia="de-DE"/>
        </w:rPr>
        <w:t>, </w:t>
      </w:r>
      <w:hyperlink r:id="rId57" w:tooltip="Zentralafrikanische Republik" w:history="1">
        <w:r w:rsidRPr="009B301D">
          <w:rPr>
            <w:rFonts w:ascii="Arial" w:eastAsia="Times New Roman" w:hAnsi="Arial" w:cs="Arial"/>
            <w:color w:val="0B0080"/>
            <w:sz w:val="24"/>
            <w:szCs w:val="24"/>
            <w:u w:val="single"/>
            <w:lang w:eastAsia="de-DE"/>
          </w:rPr>
          <w:t>Zentralafrikanische Republik</w:t>
        </w:r>
      </w:hyperlink>
      <w:r w:rsidRPr="009B301D">
        <w:rPr>
          <w:rFonts w:ascii="Arial" w:eastAsia="Times New Roman" w:hAnsi="Arial" w:cs="Arial"/>
          <w:color w:val="252525"/>
          <w:sz w:val="24"/>
          <w:szCs w:val="24"/>
          <w:lang w:eastAsia="de-DE"/>
        </w:rPr>
        <w:t> (momentan suspendiert).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lastRenderedPageBreak/>
        <w:t>Per Oktober 2014 hatte die EITI weitere 17 Kandidaten für eine Vollmitgliedschaft: </w:t>
      </w:r>
      <w:hyperlink r:id="rId58" w:tooltip="Afghanistan" w:history="1">
        <w:r w:rsidRPr="009B301D">
          <w:rPr>
            <w:rFonts w:ascii="Arial" w:eastAsia="Times New Roman" w:hAnsi="Arial" w:cs="Arial"/>
            <w:color w:val="0B0080"/>
            <w:sz w:val="24"/>
            <w:szCs w:val="24"/>
            <w:u w:val="single"/>
            <w:lang w:eastAsia="de-DE"/>
          </w:rPr>
          <w:t>Afghanistan</w:t>
        </w:r>
      </w:hyperlink>
      <w:r w:rsidRPr="009B301D">
        <w:rPr>
          <w:rFonts w:ascii="Arial" w:eastAsia="Times New Roman" w:hAnsi="Arial" w:cs="Arial"/>
          <w:color w:val="252525"/>
          <w:sz w:val="24"/>
          <w:szCs w:val="24"/>
          <w:lang w:eastAsia="de-DE"/>
        </w:rPr>
        <w:t>, </w:t>
      </w:r>
      <w:hyperlink r:id="rId59" w:tooltip="Äthiopien" w:history="1">
        <w:r w:rsidRPr="009B301D">
          <w:rPr>
            <w:rFonts w:ascii="Arial" w:eastAsia="Times New Roman" w:hAnsi="Arial" w:cs="Arial"/>
            <w:color w:val="0B0080"/>
            <w:sz w:val="24"/>
            <w:szCs w:val="24"/>
            <w:u w:val="single"/>
            <w:lang w:eastAsia="de-DE"/>
          </w:rPr>
          <w:t>Äthiopien</w:t>
        </w:r>
      </w:hyperlink>
      <w:r w:rsidRPr="009B301D">
        <w:rPr>
          <w:rFonts w:ascii="Arial" w:eastAsia="Times New Roman" w:hAnsi="Arial" w:cs="Arial"/>
          <w:color w:val="252525"/>
          <w:sz w:val="24"/>
          <w:szCs w:val="24"/>
          <w:lang w:eastAsia="de-DE"/>
        </w:rPr>
        <w:t>, </w:t>
      </w:r>
      <w:hyperlink r:id="rId60" w:tooltip="Honduras" w:history="1">
        <w:r w:rsidRPr="009B301D">
          <w:rPr>
            <w:rFonts w:ascii="Arial" w:eastAsia="Times New Roman" w:hAnsi="Arial" w:cs="Arial"/>
            <w:color w:val="0B0080"/>
            <w:sz w:val="24"/>
            <w:szCs w:val="24"/>
            <w:u w:val="single"/>
            <w:lang w:eastAsia="de-DE"/>
          </w:rPr>
          <w:t>Honduras</w:t>
        </w:r>
      </w:hyperlink>
      <w:r w:rsidRPr="009B301D">
        <w:rPr>
          <w:rFonts w:ascii="Arial" w:eastAsia="Times New Roman" w:hAnsi="Arial" w:cs="Arial"/>
          <w:color w:val="252525"/>
          <w:sz w:val="24"/>
          <w:szCs w:val="24"/>
          <w:lang w:eastAsia="de-DE"/>
        </w:rPr>
        <w:t>, </w:t>
      </w:r>
      <w:hyperlink r:id="rId61" w:tooltip="Kolumbien" w:history="1">
        <w:r w:rsidRPr="009B301D">
          <w:rPr>
            <w:rFonts w:ascii="Arial" w:eastAsia="Times New Roman" w:hAnsi="Arial" w:cs="Arial"/>
            <w:color w:val="0B0080"/>
            <w:sz w:val="24"/>
            <w:szCs w:val="24"/>
            <w:u w:val="single"/>
            <w:lang w:eastAsia="de-DE"/>
          </w:rPr>
          <w:t>Kolumbien</w:t>
        </w:r>
      </w:hyperlink>
      <w:r w:rsidRPr="009B301D">
        <w:rPr>
          <w:rFonts w:ascii="Arial" w:eastAsia="Times New Roman" w:hAnsi="Arial" w:cs="Arial"/>
          <w:color w:val="252525"/>
          <w:sz w:val="24"/>
          <w:szCs w:val="24"/>
          <w:lang w:eastAsia="de-DE"/>
        </w:rPr>
        <w:t>, </w:t>
      </w:r>
      <w:hyperlink r:id="rId62" w:tooltip="Madagaskar" w:history="1">
        <w:r w:rsidRPr="009B301D">
          <w:rPr>
            <w:rFonts w:ascii="Arial" w:eastAsia="Times New Roman" w:hAnsi="Arial" w:cs="Arial"/>
            <w:color w:val="0B0080"/>
            <w:sz w:val="24"/>
            <w:szCs w:val="24"/>
            <w:u w:val="single"/>
            <w:lang w:eastAsia="de-DE"/>
          </w:rPr>
          <w:t>Madagaskar</w:t>
        </w:r>
      </w:hyperlink>
      <w:r w:rsidRPr="009B301D">
        <w:rPr>
          <w:rFonts w:ascii="Arial" w:eastAsia="Times New Roman" w:hAnsi="Arial" w:cs="Arial"/>
          <w:color w:val="252525"/>
          <w:sz w:val="24"/>
          <w:szCs w:val="24"/>
          <w:lang w:eastAsia="de-DE"/>
        </w:rPr>
        <w:t>, </w:t>
      </w:r>
      <w:hyperlink r:id="rId63" w:tooltip="Myanmar" w:history="1">
        <w:r w:rsidRPr="009B301D">
          <w:rPr>
            <w:rFonts w:ascii="Arial" w:eastAsia="Times New Roman" w:hAnsi="Arial" w:cs="Arial"/>
            <w:color w:val="0B0080"/>
            <w:sz w:val="24"/>
            <w:szCs w:val="24"/>
            <w:u w:val="single"/>
            <w:lang w:eastAsia="de-DE"/>
          </w:rPr>
          <w:t>Myanmar</w:t>
        </w:r>
      </w:hyperlink>
      <w:r w:rsidRPr="009B301D">
        <w:rPr>
          <w:rFonts w:ascii="Arial" w:eastAsia="Times New Roman" w:hAnsi="Arial" w:cs="Arial"/>
          <w:color w:val="252525"/>
          <w:sz w:val="24"/>
          <w:szCs w:val="24"/>
          <w:lang w:eastAsia="de-DE"/>
        </w:rPr>
        <w:t>, </w:t>
      </w:r>
      <w:hyperlink r:id="rId64" w:tooltip="Papua-Neuguinea" w:history="1">
        <w:r w:rsidRPr="009B301D">
          <w:rPr>
            <w:rFonts w:ascii="Arial" w:eastAsia="Times New Roman" w:hAnsi="Arial" w:cs="Arial"/>
            <w:color w:val="0B0080"/>
            <w:sz w:val="24"/>
            <w:szCs w:val="24"/>
            <w:u w:val="single"/>
            <w:lang w:eastAsia="de-DE"/>
          </w:rPr>
          <w:t>Papua-Neuguinea</w:t>
        </w:r>
      </w:hyperlink>
      <w:r w:rsidRPr="009B301D">
        <w:rPr>
          <w:rFonts w:ascii="Arial" w:eastAsia="Times New Roman" w:hAnsi="Arial" w:cs="Arial"/>
          <w:color w:val="252525"/>
          <w:sz w:val="24"/>
          <w:szCs w:val="24"/>
          <w:lang w:eastAsia="de-DE"/>
        </w:rPr>
        <w:t>, </w:t>
      </w:r>
      <w:hyperlink r:id="rId65" w:tooltip="Philippinen" w:history="1">
        <w:r w:rsidRPr="009B301D">
          <w:rPr>
            <w:rFonts w:ascii="Arial" w:eastAsia="Times New Roman" w:hAnsi="Arial" w:cs="Arial"/>
            <w:color w:val="0B0080"/>
            <w:sz w:val="24"/>
            <w:szCs w:val="24"/>
            <w:u w:val="single"/>
            <w:lang w:eastAsia="de-DE"/>
          </w:rPr>
          <w:t>Philippinen</w:t>
        </w:r>
      </w:hyperlink>
      <w:r w:rsidRPr="009B301D">
        <w:rPr>
          <w:rFonts w:ascii="Arial" w:eastAsia="Times New Roman" w:hAnsi="Arial" w:cs="Arial"/>
          <w:color w:val="252525"/>
          <w:sz w:val="24"/>
          <w:szCs w:val="24"/>
          <w:lang w:eastAsia="de-DE"/>
        </w:rPr>
        <w:t>, </w:t>
      </w:r>
      <w:hyperlink r:id="rId66" w:tooltip="São Tomé und Príncipe" w:history="1">
        <w:r w:rsidRPr="009B301D">
          <w:rPr>
            <w:rFonts w:ascii="Arial" w:eastAsia="Times New Roman" w:hAnsi="Arial" w:cs="Arial"/>
            <w:color w:val="0B0080"/>
            <w:sz w:val="24"/>
            <w:szCs w:val="24"/>
            <w:u w:val="single"/>
            <w:lang w:eastAsia="de-DE"/>
          </w:rPr>
          <w:t>São Tomé und Príncipe</w:t>
        </w:r>
      </w:hyperlink>
      <w:r w:rsidRPr="009B301D">
        <w:rPr>
          <w:rFonts w:ascii="Arial" w:eastAsia="Times New Roman" w:hAnsi="Arial" w:cs="Arial"/>
          <w:color w:val="252525"/>
          <w:sz w:val="24"/>
          <w:szCs w:val="24"/>
          <w:lang w:eastAsia="de-DE"/>
        </w:rPr>
        <w:t>, </w:t>
      </w:r>
      <w:hyperlink r:id="rId67" w:tooltip="Salomonen" w:history="1">
        <w:r w:rsidRPr="009B301D">
          <w:rPr>
            <w:rFonts w:ascii="Arial" w:eastAsia="Times New Roman" w:hAnsi="Arial" w:cs="Arial"/>
            <w:color w:val="0B0080"/>
            <w:sz w:val="24"/>
            <w:szCs w:val="24"/>
            <w:u w:val="single"/>
            <w:lang w:eastAsia="de-DE"/>
          </w:rPr>
          <w:t>Salomonen</w:t>
        </w:r>
      </w:hyperlink>
      <w:r w:rsidRPr="009B301D">
        <w:rPr>
          <w:rFonts w:ascii="Arial" w:eastAsia="Times New Roman" w:hAnsi="Arial" w:cs="Arial"/>
          <w:color w:val="252525"/>
          <w:sz w:val="24"/>
          <w:szCs w:val="24"/>
          <w:lang w:eastAsia="de-DE"/>
        </w:rPr>
        <w:t>, </w:t>
      </w:r>
      <w:hyperlink r:id="rId68" w:tooltip="Senegal" w:history="1">
        <w:r w:rsidRPr="009B301D">
          <w:rPr>
            <w:rFonts w:ascii="Arial" w:eastAsia="Times New Roman" w:hAnsi="Arial" w:cs="Arial"/>
            <w:color w:val="0B0080"/>
            <w:sz w:val="24"/>
            <w:szCs w:val="24"/>
            <w:u w:val="single"/>
            <w:lang w:eastAsia="de-DE"/>
          </w:rPr>
          <w:t>Senegal</w:t>
        </w:r>
      </w:hyperlink>
      <w:r w:rsidRPr="009B301D">
        <w:rPr>
          <w:rFonts w:ascii="Arial" w:eastAsia="Times New Roman" w:hAnsi="Arial" w:cs="Arial"/>
          <w:color w:val="252525"/>
          <w:sz w:val="24"/>
          <w:szCs w:val="24"/>
          <w:lang w:eastAsia="de-DE"/>
        </w:rPr>
        <w:t>, </w:t>
      </w:r>
      <w:hyperlink r:id="rId69" w:tooltip="Seychellen" w:history="1">
        <w:r w:rsidRPr="009B301D">
          <w:rPr>
            <w:rFonts w:ascii="Arial" w:eastAsia="Times New Roman" w:hAnsi="Arial" w:cs="Arial"/>
            <w:color w:val="0B0080"/>
            <w:sz w:val="24"/>
            <w:szCs w:val="24"/>
            <w:u w:val="single"/>
            <w:lang w:eastAsia="de-DE"/>
          </w:rPr>
          <w:t>Seychellen</w:t>
        </w:r>
      </w:hyperlink>
      <w:r w:rsidRPr="009B301D">
        <w:rPr>
          <w:rFonts w:ascii="Arial" w:eastAsia="Times New Roman" w:hAnsi="Arial" w:cs="Arial"/>
          <w:color w:val="252525"/>
          <w:sz w:val="24"/>
          <w:szCs w:val="24"/>
          <w:lang w:eastAsia="de-DE"/>
        </w:rPr>
        <w:t>, </w:t>
      </w:r>
      <w:hyperlink r:id="rId70" w:tooltip="Tadschikistan" w:history="1">
        <w:r w:rsidRPr="009B301D">
          <w:rPr>
            <w:rFonts w:ascii="Arial" w:eastAsia="Times New Roman" w:hAnsi="Arial" w:cs="Arial"/>
            <w:color w:val="0B0080"/>
            <w:sz w:val="24"/>
            <w:szCs w:val="24"/>
            <w:u w:val="single"/>
            <w:lang w:eastAsia="de-DE"/>
          </w:rPr>
          <w:t>Tadschikistan</w:t>
        </w:r>
      </w:hyperlink>
      <w:r w:rsidRPr="009B301D">
        <w:rPr>
          <w:rFonts w:ascii="Arial" w:eastAsia="Times New Roman" w:hAnsi="Arial" w:cs="Arial"/>
          <w:color w:val="252525"/>
          <w:sz w:val="24"/>
          <w:szCs w:val="24"/>
          <w:lang w:eastAsia="de-DE"/>
        </w:rPr>
        <w:t>, </w:t>
      </w:r>
      <w:hyperlink r:id="rId71" w:tooltip="Trinidad und Tobago" w:history="1">
        <w:r w:rsidRPr="009B301D">
          <w:rPr>
            <w:rFonts w:ascii="Arial" w:eastAsia="Times New Roman" w:hAnsi="Arial" w:cs="Arial"/>
            <w:color w:val="0B0080"/>
            <w:sz w:val="24"/>
            <w:szCs w:val="24"/>
            <w:u w:val="single"/>
            <w:lang w:eastAsia="de-DE"/>
          </w:rPr>
          <w:t>Trinidad und Tobago</w:t>
        </w:r>
      </w:hyperlink>
      <w:r w:rsidRPr="009B301D">
        <w:rPr>
          <w:rFonts w:ascii="Arial" w:eastAsia="Times New Roman" w:hAnsi="Arial" w:cs="Arial"/>
          <w:color w:val="252525"/>
          <w:sz w:val="24"/>
          <w:szCs w:val="24"/>
          <w:lang w:eastAsia="de-DE"/>
        </w:rPr>
        <w:t>, </w:t>
      </w:r>
      <w:hyperlink r:id="rId72" w:tooltip="Ukraine" w:history="1">
        <w:r w:rsidRPr="009B301D">
          <w:rPr>
            <w:rFonts w:ascii="Arial" w:eastAsia="Times New Roman" w:hAnsi="Arial" w:cs="Arial"/>
            <w:color w:val="0B0080"/>
            <w:sz w:val="24"/>
            <w:szCs w:val="24"/>
            <w:u w:val="single"/>
            <w:lang w:eastAsia="de-DE"/>
          </w:rPr>
          <w:t>Ukraine</w:t>
        </w:r>
      </w:hyperlink>
      <w:r w:rsidRPr="009B301D">
        <w:rPr>
          <w:rFonts w:ascii="Arial" w:eastAsia="Times New Roman" w:hAnsi="Arial" w:cs="Arial"/>
          <w:color w:val="252525"/>
          <w:sz w:val="24"/>
          <w:szCs w:val="24"/>
          <w:lang w:eastAsia="de-DE"/>
        </w:rPr>
        <w:t> und die </w:t>
      </w:r>
      <w:hyperlink r:id="rId73" w:tooltip="Vereinigtes Königreich" w:history="1">
        <w:r w:rsidRPr="009B301D">
          <w:rPr>
            <w:rFonts w:ascii="Arial" w:eastAsia="Times New Roman" w:hAnsi="Arial" w:cs="Arial"/>
            <w:color w:val="0B0080"/>
            <w:sz w:val="24"/>
            <w:szCs w:val="24"/>
            <w:u w:val="single"/>
            <w:lang w:eastAsia="de-DE"/>
          </w:rPr>
          <w:t>Vereinigtes Königreich</w:t>
        </w:r>
      </w:hyperlink>
      <w:r w:rsidRPr="009B301D">
        <w:rPr>
          <w:rFonts w:ascii="Arial" w:eastAsia="Times New Roman" w:hAnsi="Arial" w:cs="Arial"/>
          <w:color w:val="252525"/>
          <w:sz w:val="24"/>
          <w:szCs w:val="24"/>
          <w:lang w:eastAsia="de-DE"/>
        </w:rPr>
        <w:t xml:space="preserve"> und </w:t>
      </w:r>
      <w:proofErr w:type="spellStart"/>
      <w:r w:rsidRPr="009B301D">
        <w:rPr>
          <w:rFonts w:ascii="Arial" w:eastAsia="Times New Roman" w:hAnsi="Arial" w:cs="Arial"/>
          <w:color w:val="252525"/>
          <w:sz w:val="24"/>
          <w:szCs w:val="24"/>
          <w:lang w:eastAsia="de-DE"/>
        </w:rPr>
        <w:t>die</w:t>
      </w:r>
      <w:hyperlink r:id="rId74" w:tooltip="Vereinigte Staaten" w:history="1">
        <w:r w:rsidRPr="009B301D">
          <w:rPr>
            <w:rFonts w:ascii="Arial" w:eastAsia="Times New Roman" w:hAnsi="Arial" w:cs="Arial"/>
            <w:color w:val="0B0080"/>
            <w:sz w:val="24"/>
            <w:szCs w:val="24"/>
            <w:u w:val="single"/>
            <w:lang w:eastAsia="de-DE"/>
          </w:rPr>
          <w:t>Vereinigten</w:t>
        </w:r>
        <w:proofErr w:type="spellEnd"/>
        <w:r w:rsidRPr="009B301D">
          <w:rPr>
            <w:rFonts w:ascii="Arial" w:eastAsia="Times New Roman" w:hAnsi="Arial" w:cs="Arial"/>
            <w:color w:val="0B0080"/>
            <w:sz w:val="24"/>
            <w:szCs w:val="24"/>
            <w:u w:val="single"/>
            <w:lang w:eastAsia="de-DE"/>
          </w:rPr>
          <w:t xml:space="preserve"> Staaten</w:t>
        </w:r>
      </w:hyperlink>
      <w:r w:rsidRPr="009B301D">
        <w:rPr>
          <w:rFonts w:ascii="Arial" w:eastAsia="Times New Roman" w:hAnsi="Arial" w:cs="Arial"/>
          <w:color w:val="252525"/>
          <w:sz w:val="24"/>
          <w:szCs w:val="24"/>
          <w:lang w:eastAsia="de-DE"/>
        </w:rPr>
        <w:t>.</w:t>
      </w:r>
    </w:p>
    <w:p w:rsidR="00973AFA" w:rsidRPr="009B301D" w:rsidRDefault="00B800CF" w:rsidP="00973AFA">
      <w:pPr>
        <w:spacing w:before="120" w:after="120" w:line="240" w:lineRule="auto"/>
        <w:rPr>
          <w:rFonts w:ascii="Arial" w:eastAsia="Times New Roman" w:hAnsi="Arial" w:cs="Arial"/>
          <w:color w:val="252525"/>
          <w:sz w:val="24"/>
          <w:szCs w:val="24"/>
          <w:lang w:eastAsia="de-DE"/>
        </w:rPr>
      </w:pPr>
      <w:hyperlink r:id="rId75" w:tooltip="Australien" w:history="1">
        <w:r w:rsidR="00973AFA" w:rsidRPr="009B301D">
          <w:rPr>
            <w:rFonts w:ascii="Arial" w:eastAsia="Times New Roman" w:hAnsi="Arial" w:cs="Arial"/>
            <w:color w:val="0B0080"/>
            <w:sz w:val="24"/>
            <w:szCs w:val="24"/>
            <w:u w:val="single"/>
            <w:lang w:eastAsia="de-DE"/>
          </w:rPr>
          <w:t>Australien</w:t>
        </w:r>
      </w:hyperlink>
      <w:r w:rsidR="00973AFA" w:rsidRPr="009B301D">
        <w:rPr>
          <w:rFonts w:ascii="Arial" w:eastAsia="Times New Roman" w:hAnsi="Arial" w:cs="Arial"/>
          <w:color w:val="252525"/>
          <w:sz w:val="24"/>
          <w:szCs w:val="24"/>
          <w:lang w:eastAsia="de-DE"/>
        </w:rPr>
        <w:t>, </w:t>
      </w:r>
      <w:hyperlink r:id="rId76" w:tooltip="Deutschland" w:history="1">
        <w:r w:rsidR="00973AFA" w:rsidRPr="009B301D">
          <w:rPr>
            <w:rFonts w:ascii="Arial" w:eastAsia="Times New Roman" w:hAnsi="Arial" w:cs="Arial"/>
            <w:color w:val="0B0080"/>
            <w:sz w:val="24"/>
            <w:szCs w:val="24"/>
            <w:u w:val="single"/>
            <w:lang w:eastAsia="de-DE"/>
          </w:rPr>
          <w:t>Deutschland</w:t>
        </w:r>
      </w:hyperlink>
      <w:r w:rsidR="00973AFA" w:rsidRPr="009B301D">
        <w:rPr>
          <w:rFonts w:ascii="Arial" w:eastAsia="Times New Roman" w:hAnsi="Arial" w:cs="Arial"/>
          <w:color w:val="252525"/>
          <w:sz w:val="24"/>
          <w:szCs w:val="24"/>
          <w:lang w:eastAsia="de-DE"/>
        </w:rPr>
        <w:t>, </w:t>
      </w:r>
      <w:hyperlink r:id="rId77" w:tooltip="Frankreich" w:history="1">
        <w:r w:rsidR="00973AFA" w:rsidRPr="009B301D">
          <w:rPr>
            <w:rFonts w:ascii="Arial" w:eastAsia="Times New Roman" w:hAnsi="Arial" w:cs="Arial"/>
            <w:color w:val="0B0080"/>
            <w:sz w:val="24"/>
            <w:szCs w:val="24"/>
            <w:u w:val="single"/>
            <w:lang w:eastAsia="de-DE"/>
          </w:rPr>
          <w:t>Frankreich</w:t>
        </w:r>
      </w:hyperlink>
      <w:r w:rsidR="00973AFA" w:rsidRPr="009B301D">
        <w:rPr>
          <w:rFonts w:ascii="Arial" w:eastAsia="Times New Roman" w:hAnsi="Arial" w:cs="Arial"/>
          <w:color w:val="252525"/>
          <w:sz w:val="24"/>
          <w:szCs w:val="24"/>
          <w:lang w:eastAsia="de-DE"/>
        </w:rPr>
        <w:t> und </w:t>
      </w:r>
      <w:hyperlink r:id="rId78" w:tooltip="Italien" w:history="1">
        <w:r w:rsidR="00973AFA" w:rsidRPr="009B301D">
          <w:rPr>
            <w:rFonts w:ascii="Arial" w:eastAsia="Times New Roman" w:hAnsi="Arial" w:cs="Arial"/>
            <w:color w:val="0B0080"/>
            <w:sz w:val="24"/>
            <w:szCs w:val="24"/>
            <w:u w:val="single"/>
            <w:lang w:eastAsia="de-DE"/>
          </w:rPr>
          <w:t>Italien</w:t>
        </w:r>
      </w:hyperlink>
      <w:r w:rsidR="00973AFA" w:rsidRPr="009B301D">
        <w:rPr>
          <w:rFonts w:ascii="Arial" w:eastAsia="Times New Roman" w:hAnsi="Arial" w:cs="Arial"/>
          <w:color w:val="252525"/>
          <w:sz w:val="24"/>
          <w:szCs w:val="24"/>
          <w:lang w:eastAsia="de-DE"/>
        </w:rPr>
        <w:t> haben Interesse signalisiert und bereiten teils eine Kandidatur vor</w:t>
      </w:r>
      <w:hyperlink r:id="rId79" w:anchor="cite_note-8" w:history="1">
        <w:r w:rsidR="00973AFA" w:rsidRPr="009B301D">
          <w:rPr>
            <w:rFonts w:ascii="Arial" w:eastAsia="Times New Roman" w:hAnsi="Arial" w:cs="Arial"/>
            <w:color w:val="0B0080"/>
            <w:sz w:val="24"/>
            <w:szCs w:val="24"/>
            <w:u w:val="single"/>
            <w:vertAlign w:val="superscript"/>
            <w:lang w:eastAsia="de-DE"/>
          </w:rPr>
          <w:t>[8]</w:t>
        </w:r>
      </w:hyperlink>
      <w:r w:rsidR="00973AFA" w:rsidRPr="009B301D">
        <w:rPr>
          <w:rFonts w:ascii="Arial" w:eastAsia="Times New Roman" w:hAnsi="Arial" w:cs="Arial"/>
          <w:color w:val="252525"/>
          <w:sz w:val="24"/>
          <w:szCs w:val="24"/>
          <w:lang w:eastAsia="de-DE"/>
        </w:rPr>
        <w: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 xml:space="preserve">Die EITI veröffentlicht auf ihrer Webseite außerdem eine Liste </w:t>
      </w:r>
      <w:proofErr w:type="gramStart"/>
      <w:r w:rsidRPr="009B301D">
        <w:rPr>
          <w:rFonts w:ascii="Arial" w:eastAsia="Times New Roman" w:hAnsi="Arial" w:cs="Arial"/>
          <w:color w:val="252525"/>
          <w:sz w:val="24"/>
          <w:szCs w:val="24"/>
          <w:lang w:eastAsia="de-DE"/>
        </w:rPr>
        <w:t>der</w:t>
      </w:r>
      <w:proofErr w:type="gramEnd"/>
      <w:r w:rsidRPr="009B301D">
        <w:rPr>
          <w:rFonts w:ascii="Arial" w:eastAsia="Times New Roman" w:hAnsi="Arial" w:cs="Arial"/>
          <w:color w:val="252525"/>
          <w:sz w:val="24"/>
          <w:szCs w:val="24"/>
          <w:lang w:eastAsia="de-DE"/>
        </w:rPr>
        <w:t xml:space="preserve"> bereits veröffentlichten Reports.</w:t>
      </w:r>
      <w:hyperlink r:id="rId80" w:anchor="cite_note-9" w:history="1">
        <w:r w:rsidRPr="009B301D">
          <w:rPr>
            <w:rFonts w:ascii="Arial" w:eastAsia="Times New Roman" w:hAnsi="Arial" w:cs="Arial"/>
            <w:color w:val="0B0080"/>
            <w:sz w:val="24"/>
            <w:szCs w:val="24"/>
            <w:u w:val="single"/>
            <w:vertAlign w:val="superscript"/>
            <w:lang w:eastAsia="de-DE"/>
          </w:rPr>
          <w:t>[9]</w:t>
        </w:r>
      </w:hyperlink>
    </w:p>
    <w:p w:rsidR="00973AFA" w:rsidRPr="009B301D" w:rsidRDefault="00973AFA" w:rsidP="00973AFA">
      <w:pPr>
        <w:pBdr>
          <w:bottom w:val="single" w:sz="6" w:space="0" w:color="AAAAAA"/>
        </w:pBdr>
        <w:spacing w:before="240" w:after="60" w:line="240" w:lineRule="auto"/>
        <w:outlineLvl w:val="1"/>
        <w:rPr>
          <w:rFonts w:ascii="Georgia" w:eastAsia="Times New Roman" w:hAnsi="Georgia" w:cs="Arial"/>
          <w:color w:val="000000"/>
          <w:sz w:val="24"/>
          <w:szCs w:val="24"/>
          <w:lang w:eastAsia="de-DE"/>
        </w:rPr>
      </w:pPr>
      <w:r w:rsidRPr="009B301D">
        <w:rPr>
          <w:rFonts w:ascii="Georgia" w:eastAsia="Times New Roman" w:hAnsi="Georgia" w:cs="Arial"/>
          <w:color w:val="000000"/>
          <w:sz w:val="24"/>
          <w:szCs w:val="24"/>
          <w:lang w:eastAsia="de-DE"/>
        </w:rPr>
        <w:t>Organisation</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Vorstandsvorsitzende (</w:t>
      </w:r>
      <w:proofErr w:type="spellStart"/>
      <w:r w:rsidRPr="009B301D">
        <w:rPr>
          <w:rFonts w:ascii="Arial" w:eastAsia="Times New Roman" w:hAnsi="Arial" w:cs="Arial"/>
          <w:color w:val="252525"/>
          <w:sz w:val="24"/>
          <w:szCs w:val="24"/>
          <w:lang w:eastAsia="de-DE"/>
        </w:rPr>
        <w:t>Chair</w:t>
      </w:r>
      <w:proofErr w:type="spellEnd"/>
      <w:r w:rsidRPr="009B301D">
        <w:rPr>
          <w:rFonts w:ascii="Arial" w:eastAsia="Times New Roman" w:hAnsi="Arial" w:cs="Arial"/>
          <w:color w:val="252525"/>
          <w:sz w:val="24"/>
          <w:szCs w:val="24"/>
          <w:lang w:eastAsia="de-DE"/>
        </w:rPr>
        <w:t xml:space="preserve"> </w:t>
      </w:r>
      <w:proofErr w:type="spellStart"/>
      <w:r w:rsidRPr="009B301D">
        <w:rPr>
          <w:rFonts w:ascii="Arial" w:eastAsia="Times New Roman" w:hAnsi="Arial" w:cs="Arial"/>
          <w:color w:val="252525"/>
          <w:sz w:val="24"/>
          <w:szCs w:val="24"/>
          <w:lang w:eastAsia="de-DE"/>
        </w:rPr>
        <w:t>of</w:t>
      </w:r>
      <w:proofErr w:type="spellEnd"/>
      <w:r w:rsidRPr="009B301D">
        <w:rPr>
          <w:rFonts w:ascii="Arial" w:eastAsia="Times New Roman" w:hAnsi="Arial" w:cs="Arial"/>
          <w:color w:val="252525"/>
          <w:sz w:val="24"/>
          <w:szCs w:val="24"/>
          <w:lang w:eastAsia="de-DE"/>
        </w:rPr>
        <w:t xml:space="preserve"> </w:t>
      </w:r>
      <w:proofErr w:type="spellStart"/>
      <w:r w:rsidRPr="009B301D">
        <w:rPr>
          <w:rFonts w:ascii="Arial" w:eastAsia="Times New Roman" w:hAnsi="Arial" w:cs="Arial"/>
          <w:color w:val="252525"/>
          <w:sz w:val="24"/>
          <w:szCs w:val="24"/>
          <w:lang w:eastAsia="de-DE"/>
        </w:rPr>
        <w:t>the</w:t>
      </w:r>
      <w:proofErr w:type="spellEnd"/>
      <w:r w:rsidRPr="009B301D">
        <w:rPr>
          <w:rFonts w:ascii="Arial" w:eastAsia="Times New Roman" w:hAnsi="Arial" w:cs="Arial"/>
          <w:color w:val="252525"/>
          <w:sz w:val="24"/>
          <w:szCs w:val="24"/>
          <w:lang w:eastAsia="de-DE"/>
        </w:rPr>
        <w:t xml:space="preserve"> Board) ist die britische Politikerin und ehemaliges Kabinettsmitglied unter Tony Blair, </w:t>
      </w:r>
      <w:hyperlink r:id="rId81" w:tooltip="Clare Short" w:history="1">
        <w:r w:rsidRPr="009B301D">
          <w:rPr>
            <w:rFonts w:ascii="Arial" w:eastAsia="Times New Roman" w:hAnsi="Arial" w:cs="Arial"/>
            <w:color w:val="0B0080"/>
            <w:sz w:val="24"/>
            <w:szCs w:val="24"/>
            <w:u w:val="single"/>
            <w:lang w:eastAsia="de-DE"/>
          </w:rPr>
          <w:t>Clare Short</w:t>
        </w:r>
      </w:hyperlink>
      <w:r w:rsidRPr="009B301D">
        <w:rPr>
          <w:rFonts w:ascii="Arial" w:eastAsia="Times New Roman" w:hAnsi="Arial" w:cs="Arial"/>
          <w:color w:val="252525"/>
          <w:sz w:val="24"/>
          <w:szCs w:val="24"/>
          <w:lang w:eastAsia="de-DE"/>
        </w:rPr>
        <w:t>.</w:t>
      </w:r>
    </w:p>
    <w:p w:rsidR="00973AFA" w:rsidRPr="009B301D" w:rsidRDefault="00973AFA" w:rsidP="00973AFA">
      <w:pPr>
        <w:spacing w:before="120" w:after="120" w:line="240" w:lineRule="auto"/>
        <w:rPr>
          <w:rFonts w:ascii="Arial" w:eastAsia="Times New Roman" w:hAnsi="Arial" w:cs="Arial"/>
          <w:color w:val="252525"/>
          <w:sz w:val="24"/>
          <w:szCs w:val="24"/>
          <w:lang w:eastAsia="de-DE"/>
        </w:rPr>
      </w:pPr>
      <w:r w:rsidRPr="009B301D">
        <w:rPr>
          <w:rFonts w:ascii="Arial" w:eastAsia="Times New Roman" w:hAnsi="Arial" w:cs="Arial"/>
          <w:color w:val="252525"/>
          <w:sz w:val="24"/>
          <w:szCs w:val="24"/>
          <w:lang w:eastAsia="de-DE"/>
        </w:rPr>
        <w:t>EITI hat ihren Sitz in </w:t>
      </w:r>
      <w:hyperlink r:id="rId82" w:tooltip="Oslo" w:history="1">
        <w:r w:rsidRPr="009B301D">
          <w:rPr>
            <w:rFonts w:ascii="Arial" w:eastAsia="Times New Roman" w:hAnsi="Arial" w:cs="Arial"/>
            <w:color w:val="0B0080"/>
            <w:sz w:val="24"/>
            <w:szCs w:val="24"/>
            <w:u w:val="single"/>
            <w:lang w:eastAsia="de-DE"/>
          </w:rPr>
          <w:t>Oslo</w:t>
        </w:r>
      </w:hyperlink>
      <w:r w:rsidRPr="009B301D">
        <w:rPr>
          <w:rFonts w:ascii="Arial" w:eastAsia="Times New Roman" w:hAnsi="Arial" w:cs="Arial"/>
          <w:color w:val="252525"/>
          <w:sz w:val="24"/>
          <w:szCs w:val="24"/>
          <w:lang w:eastAsia="de-DE"/>
        </w:rPr>
        <w:t>, </w:t>
      </w:r>
      <w:hyperlink r:id="rId83" w:tooltip="Norwegen" w:history="1">
        <w:r w:rsidRPr="009B301D">
          <w:rPr>
            <w:rFonts w:ascii="Arial" w:eastAsia="Times New Roman" w:hAnsi="Arial" w:cs="Arial"/>
            <w:color w:val="0B0080"/>
            <w:sz w:val="24"/>
            <w:szCs w:val="24"/>
            <w:u w:val="single"/>
            <w:lang w:eastAsia="de-DE"/>
          </w:rPr>
          <w:t>Norwegen</w:t>
        </w:r>
      </w:hyperlink>
      <w:r w:rsidRPr="009B301D">
        <w:rPr>
          <w:rFonts w:ascii="Arial" w:eastAsia="Times New Roman" w:hAnsi="Arial" w:cs="Arial"/>
          <w:color w:val="252525"/>
          <w:sz w:val="24"/>
          <w:szCs w:val="24"/>
          <w:lang w:eastAsia="de-DE"/>
        </w:rPr>
        <w:t>.</w:t>
      </w:r>
    </w:p>
    <w:p w:rsidR="00903EF4" w:rsidRPr="009B301D" w:rsidRDefault="00903EF4">
      <w:pPr>
        <w:rPr>
          <w:sz w:val="24"/>
          <w:szCs w:val="24"/>
        </w:rPr>
      </w:pPr>
      <w:bookmarkStart w:id="0" w:name="_GoBack"/>
      <w:bookmarkEnd w:id="0"/>
    </w:p>
    <w:sectPr w:rsidR="00903EF4" w:rsidRPr="009B301D" w:rsidSect="00B800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D4D"/>
    <w:multiLevelType w:val="multilevel"/>
    <w:tmpl w:val="FF0C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73AFA"/>
    <w:rsid w:val="00251D8D"/>
    <w:rsid w:val="0089469D"/>
    <w:rsid w:val="00903EF4"/>
    <w:rsid w:val="00973AFA"/>
    <w:rsid w:val="009B301D"/>
    <w:rsid w:val="00B800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0CF"/>
  </w:style>
  <w:style w:type="paragraph" w:styleId="berschrift1">
    <w:name w:val="heading 1"/>
    <w:basedOn w:val="Standard"/>
    <w:link w:val="berschrift1Zchn"/>
    <w:uiPriority w:val="9"/>
    <w:qFormat/>
    <w:rsid w:val="00973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73A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3A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73AF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973AFA"/>
    <w:rPr>
      <w:color w:val="0000FF"/>
      <w:u w:val="single"/>
    </w:rPr>
  </w:style>
  <w:style w:type="paragraph" w:styleId="StandardWeb">
    <w:name w:val="Normal (Web)"/>
    <w:basedOn w:val="Standard"/>
    <w:uiPriority w:val="99"/>
    <w:semiHidden/>
    <w:unhideWhenUsed/>
    <w:rsid w:val="00973A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73AFA"/>
  </w:style>
  <w:style w:type="character" w:customStyle="1" w:styleId="toctoggle">
    <w:name w:val="toctoggle"/>
    <w:basedOn w:val="Absatz-Standardschriftart"/>
    <w:rsid w:val="00973AFA"/>
  </w:style>
  <w:style w:type="character" w:customStyle="1" w:styleId="tocnumber">
    <w:name w:val="tocnumber"/>
    <w:basedOn w:val="Absatz-Standardschriftart"/>
    <w:rsid w:val="00973AFA"/>
  </w:style>
  <w:style w:type="character" w:customStyle="1" w:styleId="toctext">
    <w:name w:val="toctext"/>
    <w:basedOn w:val="Absatz-Standardschriftart"/>
    <w:rsid w:val="00973AFA"/>
  </w:style>
  <w:style w:type="character" w:customStyle="1" w:styleId="mw-headline">
    <w:name w:val="mw-headline"/>
    <w:basedOn w:val="Absatz-Standardschriftart"/>
    <w:rsid w:val="00973AFA"/>
  </w:style>
  <w:style w:type="character" w:customStyle="1" w:styleId="mw-editsection">
    <w:name w:val="mw-editsection"/>
    <w:basedOn w:val="Absatz-Standardschriftart"/>
    <w:rsid w:val="00973AFA"/>
  </w:style>
  <w:style w:type="character" w:customStyle="1" w:styleId="mw-editsection-bracket">
    <w:name w:val="mw-editsection-bracket"/>
    <w:basedOn w:val="Absatz-Standardschriftart"/>
    <w:rsid w:val="00973AFA"/>
  </w:style>
  <w:style w:type="paragraph" w:styleId="Sprechblasentext">
    <w:name w:val="Balloon Text"/>
    <w:basedOn w:val="Standard"/>
    <w:link w:val="SprechblasentextZchn"/>
    <w:uiPriority w:val="99"/>
    <w:semiHidden/>
    <w:unhideWhenUsed/>
    <w:rsid w:val="009B3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73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73A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3A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73AF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973AFA"/>
    <w:rPr>
      <w:color w:val="0000FF"/>
      <w:u w:val="single"/>
    </w:rPr>
  </w:style>
  <w:style w:type="paragraph" w:styleId="StandardWeb">
    <w:name w:val="Normal (Web)"/>
    <w:basedOn w:val="Standard"/>
    <w:uiPriority w:val="99"/>
    <w:semiHidden/>
    <w:unhideWhenUsed/>
    <w:rsid w:val="00973A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73AFA"/>
  </w:style>
  <w:style w:type="character" w:customStyle="1" w:styleId="toctoggle">
    <w:name w:val="toctoggle"/>
    <w:basedOn w:val="Absatz-Standardschriftart"/>
    <w:rsid w:val="00973AFA"/>
  </w:style>
  <w:style w:type="character" w:customStyle="1" w:styleId="tocnumber">
    <w:name w:val="tocnumber"/>
    <w:basedOn w:val="Absatz-Standardschriftart"/>
    <w:rsid w:val="00973AFA"/>
  </w:style>
  <w:style w:type="character" w:customStyle="1" w:styleId="toctext">
    <w:name w:val="toctext"/>
    <w:basedOn w:val="Absatz-Standardschriftart"/>
    <w:rsid w:val="00973AFA"/>
  </w:style>
  <w:style w:type="character" w:customStyle="1" w:styleId="mw-headline">
    <w:name w:val="mw-headline"/>
    <w:basedOn w:val="Absatz-Standardschriftart"/>
    <w:rsid w:val="00973AFA"/>
  </w:style>
  <w:style w:type="character" w:customStyle="1" w:styleId="mw-editsection">
    <w:name w:val="mw-editsection"/>
    <w:basedOn w:val="Absatz-Standardschriftart"/>
    <w:rsid w:val="00973AFA"/>
  </w:style>
  <w:style w:type="character" w:customStyle="1" w:styleId="mw-editsection-bracket">
    <w:name w:val="mw-editsection-bracket"/>
    <w:basedOn w:val="Absatz-Standardschriftart"/>
    <w:rsid w:val="00973AFA"/>
  </w:style>
  <w:style w:type="paragraph" w:styleId="Sprechblasentext">
    <w:name w:val="Balloon Text"/>
    <w:basedOn w:val="Standard"/>
    <w:link w:val="SprechblasentextZchn"/>
    <w:uiPriority w:val="99"/>
    <w:semiHidden/>
    <w:unhideWhenUsed/>
    <w:rsid w:val="009B30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450008">
      <w:bodyDiv w:val="1"/>
      <w:marLeft w:val="0"/>
      <w:marRight w:val="0"/>
      <w:marTop w:val="0"/>
      <w:marBottom w:val="0"/>
      <w:divBdr>
        <w:top w:val="none" w:sz="0" w:space="0" w:color="auto"/>
        <w:left w:val="none" w:sz="0" w:space="0" w:color="auto"/>
        <w:bottom w:val="none" w:sz="0" w:space="0" w:color="auto"/>
        <w:right w:val="none" w:sz="0" w:space="0" w:color="auto"/>
      </w:divBdr>
      <w:divsChild>
        <w:div w:id="685787220">
          <w:marLeft w:val="0"/>
          <w:marRight w:val="0"/>
          <w:marTop w:val="0"/>
          <w:marBottom w:val="0"/>
          <w:divBdr>
            <w:top w:val="none" w:sz="0" w:space="0" w:color="auto"/>
            <w:left w:val="none" w:sz="0" w:space="0" w:color="auto"/>
            <w:bottom w:val="none" w:sz="0" w:space="0" w:color="auto"/>
            <w:right w:val="none" w:sz="0" w:space="0" w:color="auto"/>
          </w:divBdr>
          <w:divsChild>
            <w:div w:id="1878664499">
              <w:marLeft w:val="0"/>
              <w:marRight w:val="0"/>
              <w:marTop w:val="0"/>
              <w:marBottom w:val="0"/>
              <w:divBdr>
                <w:top w:val="none" w:sz="0" w:space="0" w:color="auto"/>
                <w:left w:val="none" w:sz="0" w:space="0" w:color="auto"/>
                <w:bottom w:val="none" w:sz="0" w:space="0" w:color="auto"/>
                <w:right w:val="none" w:sz="0" w:space="0" w:color="auto"/>
              </w:divBdr>
              <w:divsChild>
                <w:div w:id="1156916337">
                  <w:marLeft w:val="336"/>
                  <w:marRight w:val="0"/>
                  <w:marTop w:val="120"/>
                  <w:marBottom w:val="312"/>
                  <w:divBdr>
                    <w:top w:val="none" w:sz="0" w:space="0" w:color="auto"/>
                    <w:left w:val="none" w:sz="0" w:space="0" w:color="auto"/>
                    <w:bottom w:val="none" w:sz="0" w:space="0" w:color="auto"/>
                    <w:right w:val="none" w:sz="0" w:space="0" w:color="auto"/>
                  </w:divBdr>
                  <w:divsChild>
                    <w:div w:id="4702478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838940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Royalties" TargetMode="External"/><Relationship Id="rId18" Type="http://schemas.openxmlformats.org/officeDocument/2006/relationships/hyperlink" Target="https://de.wikipedia.org/wiki/Robert_Mugabe" TargetMode="External"/><Relationship Id="rId26" Type="http://schemas.openxmlformats.org/officeDocument/2006/relationships/hyperlink" Target="https://de.wikipedia.org/wiki/Aserbaidschan" TargetMode="External"/><Relationship Id="rId39" Type="http://schemas.openxmlformats.org/officeDocument/2006/relationships/hyperlink" Target="https://de.wikipedia.org/wiki/Kasachstan" TargetMode="External"/><Relationship Id="rId21" Type="http://schemas.openxmlformats.org/officeDocument/2006/relationships/hyperlink" Target="https://de.wikipedia.org/wiki/Extractive_Industries_Transparency_Initiative" TargetMode="External"/><Relationship Id="rId34" Type="http://schemas.openxmlformats.org/officeDocument/2006/relationships/hyperlink" Target="https://de.wikipedia.org/wiki/Guatemala" TargetMode="External"/><Relationship Id="rId42" Type="http://schemas.openxmlformats.org/officeDocument/2006/relationships/hyperlink" Target="https://de.wikipedia.org/wiki/Mali" TargetMode="External"/><Relationship Id="rId47" Type="http://schemas.openxmlformats.org/officeDocument/2006/relationships/hyperlink" Target="https://de.wikipedia.org/wiki/Nigeria" TargetMode="External"/><Relationship Id="rId50" Type="http://schemas.openxmlformats.org/officeDocument/2006/relationships/hyperlink" Target="https://de.wikipedia.org/wiki/Republik_Kongo" TargetMode="External"/><Relationship Id="rId55" Type="http://schemas.openxmlformats.org/officeDocument/2006/relationships/hyperlink" Target="https://de.wikipedia.org/wiki/Togo" TargetMode="External"/><Relationship Id="rId63" Type="http://schemas.openxmlformats.org/officeDocument/2006/relationships/hyperlink" Target="https://de.wikipedia.org/wiki/Myanmar" TargetMode="External"/><Relationship Id="rId68" Type="http://schemas.openxmlformats.org/officeDocument/2006/relationships/hyperlink" Target="https://de.wikipedia.org/wiki/Senegal" TargetMode="External"/><Relationship Id="rId76" Type="http://schemas.openxmlformats.org/officeDocument/2006/relationships/hyperlink" Target="https://de.wikipedia.org/wiki/Deutschland" TargetMode="External"/><Relationship Id="rId84" Type="http://schemas.openxmlformats.org/officeDocument/2006/relationships/fontTable" Target="fontTable.xml"/><Relationship Id="rId7" Type="http://schemas.openxmlformats.org/officeDocument/2006/relationships/hyperlink" Target="https://de.wikipedia.org/wiki/Deutsche_Sprache" TargetMode="External"/><Relationship Id="rId71" Type="http://schemas.openxmlformats.org/officeDocument/2006/relationships/hyperlink" Target="https://de.wikipedia.org/wiki/Trinidad_und_Tobago" TargetMode="External"/><Relationship Id="rId2" Type="http://schemas.openxmlformats.org/officeDocument/2006/relationships/styles" Target="styles.xml"/><Relationship Id="rId16" Type="http://schemas.openxmlformats.org/officeDocument/2006/relationships/hyperlink" Target="https://de.wikipedia.org/wiki/Weltgipfel_f%C3%BCr_nachhaltige_Entwicklung" TargetMode="External"/><Relationship Id="rId29" Type="http://schemas.openxmlformats.org/officeDocument/2006/relationships/hyperlink" Target="https://de.wikipedia.org/wiki/Burkina_Faso" TargetMode="External"/><Relationship Id="rId11" Type="http://schemas.openxmlformats.org/officeDocument/2006/relationships/hyperlink" Target="https://de.wikipedia.org/wiki/Staat" TargetMode="External"/><Relationship Id="rId24" Type="http://schemas.openxmlformats.org/officeDocument/2006/relationships/hyperlink" Target="https://de.wikipedia.org/wiki/Extractive_Industries_Transparency_Initiative" TargetMode="External"/><Relationship Id="rId32" Type="http://schemas.openxmlformats.org/officeDocument/2006/relationships/hyperlink" Target="https://de.wikipedia.org/wiki/Elfenbeink%C3%BCste" TargetMode="External"/><Relationship Id="rId37" Type="http://schemas.openxmlformats.org/officeDocument/2006/relationships/hyperlink" Target="https://de.wikipedia.org/wiki/Irak" TargetMode="External"/><Relationship Id="rId40" Type="http://schemas.openxmlformats.org/officeDocument/2006/relationships/hyperlink" Target="https://de.wikipedia.org/wiki/Kirgistan" TargetMode="External"/><Relationship Id="rId45" Type="http://schemas.openxmlformats.org/officeDocument/2006/relationships/hyperlink" Target="https://de.wikipedia.org/wiki/Mosambik" TargetMode="External"/><Relationship Id="rId53" Type="http://schemas.openxmlformats.org/officeDocument/2006/relationships/hyperlink" Target="https://de.wikipedia.org/wiki/Sierra_Leone" TargetMode="External"/><Relationship Id="rId58" Type="http://schemas.openxmlformats.org/officeDocument/2006/relationships/hyperlink" Target="https://de.wikipedia.org/wiki/Afghanistan" TargetMode="External"/><Relationship Id="rId66" Type="http://schemas.openxmlformats.org/officeDocument/2006/relationships/hyperlink" Target="https://de.wikipedia.org/wiki/S%C3%A3o_Tom%C3%A9_und_Pr%C3%ADncipe" TargetMode="External"/><Relationship Id="rId74" Type="http://schemas.openxmlformats.org/officeDocument/2006/relationships/hyperlink" Target="https://de.wikipedia.org/wiki/Vereinigte_Staaten" TargetMode="External"/><Relationship Id="rId79" Type="http://schemas.openxmlformats.org/officeDocument/2006/relationships/hyperlink" Target="https://de.wikipedia.org/wiki/Extractive_Industries_Transparency_Initiative" TargetMode="External"/><Relationship Id="rId5" Type="http://schemas.openxmlformats.org/officeDocument/2006/relationships/hyperlink" Target="https://de.wikipedia.org/wiki/Datei:EITI-logo.svg" TargetMode="External"/><Relationship Id="rId61" Type="http://schemas.openxmlformats.org/officeDocument/2006/relationships/hyperlink" Target="https://de.wikipedia.org/wiki/Kolumbien" TargetMode="External"/><Relationship Id="rId82" Type="http://schemas.openxmlformats.org/officeDocument/2006/relationships/hyperlink" Target="https://de.wikipedia.org/wiki/Oslo" TargetMode="External"/><Relationship Id="rId19" Type="http://schemas.openxmlformats.org/officeDocument/2006/relationships/hyperlink" Target="https://de.wikipedia.org/wiki/Extractive_Industries_Transparency_Initiative" TargetMode="External"/><Relationship Id="rId4" Type="http://schemas.openxmlformats.org/officeDocument/2006/relationships/webSettings" Target="webSettings.xml"/><Relationship Id="rId9" Type="http://schemas.openxmlformats.org/officeDocument/2006/relationships/hyperlink" Target="https://de.wikipedia.org/wiki/Nichtregierungsorganisation" TargetMode="External"/><Relationship Id="rId14" Type="http://schemas.openxmlformats.org/officeDocument/2006/relationships/hyperlink" Target="https://de.wikipedia.org/wiki/Extractive_Industries_Transparency_Initiative" TargetMode="External"/><Relationship Id="rId22" Type="http://schemas.openxmlformats.org/officeDocument/2006/relationships/hyperlink" Target="https://de.wikipedia.org/wiki/Weltwirtschaftsgipfel" TargetMode="External"/><Relationship Id="rId27" Type="http://schemas.openxmlformats.org/officeDocument/2006/relationships/hyperlink" Target="https://de.wikipedia.org/wiki/Albanien" TargetMode="External"/><Relationship Id="rId30" Type="http://schemas.openxmlformats.org/officeDocument/2006/relationships/hyperlink" Target="https://de.wikipedia.org/wiki/Kamerun" TargetMode="External"/><Relationship Id="rId35" Type="http://schemas.openxmlformats.org/officeDocument/2006/relationships/hyperlink" Target="https://de.wikipedia.org/wiki/Guinea" TargetMode="External"/><Relationship Id="rId43" Type="http://schemas.openxmlformats.org/officeDocument/2006/relationships/hyperlink" Target="https://de.wikipedia.org/wiki/Mauretanien" TargetMode="External"/><Relationship Id="rId48" Type="http://schemas.openxmlformats.org/officeDocument/2006/relationships/hyperlink" Target="https://de.wikipedia.org/wiki/Norwegen" TargetMode="External"/><Relationship Id="rId56" Type="http://schemas.openxmlformats.org/officeDocument/2006/relationships/hyperlink" Target="https://de.wikipedia.org/wiki/Tschad" TargetMode="External"/><Relationship Id="rId64" Type="http://schemas.openxmlformats.org/officeDocument/2006/relationships/hyperlink" Target="https://de.wikipedia.org/wiki/Papua-Neuguinea" TargetMode="External"/><Relationship Id="rId69" Type="http://schemas.openxmlformats.org/officeDocument/2006/relationships/hyperlink" Target="https://de.wikipedia.org/wiki/Seychellen" TargetMode="External"/><Relationship Id="rId77" Type="http://schemas.openxmlformats.org/officeDocument/2006/relationships/hyperlink" Target="https://de.wikipedia.org/wiki/Frankreich" TargetMode="External"/><Relationship Id="rId8" Type="http://schemas.openxmlformats.org/officeDocument/2006/relationships/hyperlink" Target="https://de.wikipedia.org/wiki/Initiative" TargetMode="External"/><Relationship Id="rId51" Type="http://schemas.openxmlformats.org/officeDocument/2006/relationships/hyperlink" Target="https://de.wikipedia.org/wiki/Osttimor" TargetMode="External"/><Relationship Id="rId72" Type="http://schemas.openxmlformats.org/officeDocument/2006/relationships/hyperlink" Target="https://de.wikipedia.org/wiki/Ukraine" TargetMode="External"/><Relationship Id="rId80" Type="http://schemas.openxmlformats.org/officeDocument/2006/relationships/hyperlink" Target="https://de.wikipedia.org/wiki/Extractive_Industries_Transparency_Initiativ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e.wikipedia.org/wiki/Korruption" TargetMode="External"/><Relationship Id="rId17" Type="http://schemas.openxmlformats.org/officeDocument/2006/relationships/hyperlink" Target="https://de.wikipedia.org/wiki/Extractive_Industries_Transparency_Initiative" TargetMode="External"/><Relationship Id="rId25" Type="http://schemas.openxmlformats.org/officeDocument/2006/relationships/hyperlink" Target="https://de.wikipedia.org/wiki/Extractive_Industries_Transparency_Initiative" TargetMode="External"/><Relationship Id="rId33" Type="http://schemas.openxmlformats.org/officeDocument/2006/relationships/hyperlink" Target="https://de.wikipedia.org/wiki/Ghana" TargetMode="External"/><Relationship Id="rId38" Type="http://schemas.openxmlformats.org/officeDocument/2006/relationships/hyperlink" Target="https://de.wikipedia.org/wiki/Jemen" TargetMode="External"/><Relationship Id="rId46" Type="http://schemas.openxmlformats.org/officeDocument/2006/relationships/hyperlink" Target="https://de.wikipedia.org/wiki/Niger" TargetMode="External"/><Relationship Id="rId59" Type="http://schemas.openxmlformats.org/officeDocument/2006/relationships/hyperlink" Target="https://de.wikipedia.org/wiki/%C3%84thiopien" TargetMode="External"/><Relationship Id="rId67" Type="http://schemas.openxmlformats.org/officeDocument/2006/relationships/hyperlink" Target="https://de.wikipedia.org/wiki/Salomonen" TargetMode="External"/><Relationship Id="rId20" Type="http://schemas.openxmlformats.org/officeDocument/2006/relationships/hyperlink" Target="https://de.wikipedia.org/wiki/Extractive_Industries_Transparency_Initiative" TargetMode="External"/><Relationship Id="rId41" Type="http://schemas.openxmlformats.org/officeDocument/2006/relationships/hyperlink" Target="https://de.wikipedia.org/wiki/Liberia" TargetMode="External"/><Relationship Id="rId54" Type="http://schemas.openxmlformats.org/officeDocument/2006/relationships/hyperlink" Target="https://de.wikipedia.org/wiki/Tansania" TargetMode="External"/><Relationship Id="rId62" Type="http://schemas.openxmlformats.org/officeDocument/2006/relationships/hyperlink" Target="https://de.wikipedia.org/wiki/Madagaskar" TargetMode="External"/><Relationship Id="rId70" Type="http://schemas.openxmlformats.org/officeDocument/2006/relationships/hyperlink" Target="https://de.wikipedia.org/wiki/Tadschikistan" TargetMode="External"/><Relationship Id="rId75" Type="http://schemas.openxmlformats.org/officeDocument/2006/relationships/hyperlink" Target="https://de.wikipedia.org/wiki/Australien" TargetMode="External"/><Relationship Id="rId83" Type="http://schemas.openxmlformats.org/officeDocument/2006/relationships/hyperlink" Target="https://de.wikipedia.org/wiki/Norwege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de.wikipedia.org/wiki/Tony_Blair" TargetMode="External"/><Relationship Id="rId23" Type="http://schemas.openxmlformats.org/officeDocument/2006/relationships/hyperlink" Target="https://de.wikipedia.org/wiki/Weltbank" TargetMode="External"/><Relationship Id="rId28" Type="http://schemas.openxmlformats.org/officeDocument/2006/relationships/hyperlink" Target="https://de.wikipedia.org/wiki/Aserbaidschan" TargetMode="External"/><Relationship Id="rId36" Type="http://schemas.openxmlformats.org/officeDocument/2006/relationships/hyperlink" Target="https://de.wikipedia.org/wiki/Indonesien" TargetMode="External"/><Relationship Id="rId49" Type="http://schemas.openxmlformats.org/officeDocument/2006/relationships/hyperlink" Target="https://de.wikipedia.org/wiki/Peru" TargetMode="External"/><Relationship Id="rId57" Type="http://schemas.openxmlformats.org/officeDocument/2006/relationships/hyperlink" Target="https://de.wikipedia.org/wiki/Zentralafrikanische_Republik" TargetMode="External"/><Relationship Id="rId10" Type="http://schemas.openxmlformats.org/officeDocument/2006/relationships/hyperlink" Target="https://de.wikipedia.org/wiki/Unternehmen" TargetMode="External"/><Relationship Id="rId31" Type="http://schemas.openxmlformats.org/officeDocument/2006/relationships/hyperlink" Target="https://de.wikipedia.org/wiki/Demokratische_Republik_Kongo" TargetMode="External"/><Relationship Id="rId44" Type="http://schemas.openxmlformats.org/officeDocument/2006/relationships/hyperlink" Target="https://de.wikipedia.org/wiki/Mongolei" TargetMode="External"/><Relationship Id="rId52" Type="http://schemas.openxmlformats.org/officeDocument/2006/relationships/hyperlink" Target="https://de.wikipedia.org/wiki/Sambia" TargetMode="External"/><Relationship Id="rId60" Type="http://schemas.openxmlformats.org/officeDocument/2006/relationships/hyperlink" Target="https://de.wikipedia.org/wiki/Honduras" TargetMode="External"/><Relationship Id="rId65" Type="http://schemas.openxmlformats.org/officeDocument/2006/relationships/hyperlink" Target="https://de.wikipedia.org/wiki/Philippinen" TargetMode="External"/><Relationship Id="rId73" Type="http://schemas.openxmlformats.org/officeDocument/2006/relationships/hyperlink" Target="https://de.wikipedia.org/wiki/Vereinigtes_K%C3%B6nigreich" TargetMode="External"/><Relationship Id="rId78" Type="http://schemas.openxmlformats.org/officeDocument/2006/relationships/hyperlink" Target="https://de.wikipedia.org/wiki/Italien" TargetMode="External"/><Relationship Id="rId81" Type="http://schemas.openxmlformats.org/officeDocument/2006/relationships/hyperlink" Target="https://de.wikipedia.org/wiki/Clare_Short" TargetMode="External"/><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Gleicke Iris Mitarbeiter 05</dc:creator>
  <cp:lastModifiedBy>Maik Klotzbach</cp:lastModifiedBy>
  <cp:revision>2</cp:revision>
  <cp:lastPrinted>2015-10-05T10:56:00Z</cp:lastPrinted>
  <dcterms:created xsi:type="dcterms:W3CDTF">2015-10-08T17:16:00Z</dcterms:created>
  <dcterms:modified xsi:type="dcterms:W3CDTF">2015-10-08T17:16:00Z</dcterms:modified>
</cp:coreProperties>
</file>